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EA" w:rsidRDefault="008F2A9E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8EA" w:rsidRDefault="008F2A9E">
      <w:pPr>
        <w:spacing w:after="0"/>
      </w:pPr>
      <w:r>
        <w:rPr>
          <w:b/>
          <w:color w:val="000000"/>
        </w:rPr>
        <w:t>Об утверждении Правил проведения экспертизы временной нетрудоспособности, выдачи листа и справки о временной нетрудоспособности</w:t>
      </w:r>
    </w:p>
    <w:p w:rsidR="001C48EA" w:rsidRDefault="008F2A9E">
      <w:pPr>
        <w:spacing w:after="0"/>
      </w:pPr>
      <w:r>
        <w:rPr>
          <w:color w:val="000000"/>
          <w:sz w:val="20"/>
        </w:rPr>
        <w:t xml:space="preserve">Приказ Министра здравоохранения и социального развития Республики Казахстан от 31 марта 2015 года № 183. Зарегистрирован в </w:t>
      </w:r>
      <w:r>
        <w:rPr>
          <w:color w:val="000000"/>
          <w:sz w:val="20"/>
        </w:rPr>
        <w:t>Министерстве юстиции Республики Казахстан 6 мая 2015 года № 10964</w:t>
      </w:r>
    </w:p>
    <w:p w:rsidR="001C48EA" w:rsidRDefault="008F2A9E">
      <w:pPr>
        <w:spacing w:after="0"/>
      </w:pPr>
      <w:bookmarkStart w:id="1" w:name="z1"/>
      <w:r>
        <w:rPr>
          <w:color w:val="000000"/>
          <w:sz w:val="20"/>
        </w:rPr>
        <w:t xml:space="preserve">      В соответствии с пунктом 2 статьи 59 Кодекса Республики Казахстан от 18 сентября 2009 года «О здоровье народа и системе здравоохранения» </w:t>
      </w:r>
      <w:r>
        <w:rPr>
          <w:b/>
          <w:color w:val="000000"/>
          <w:sz w:val="20"/>
        </w:rPr>
        <w:t>ПРИКАЗЫВАЮ</w:t>
      </w:r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 1. Утвердить прилагаемые Прав</w:t>
      </w:r>
      <w:r>
        <w:rPr>
          <w:color w:val="000000"/>
          <w:sz w:val="20"/>
        </w:rPr>
        <w:t>ила проведения экспертизы временной нетрудоспособности, выдачи гражданам листа и справки временной нетрудоспособности.</w:t>
      </w:r>
      <w:r>
        <w:br/>
      </w:r>
      <w:r>
        <w:rPr>
          <w:color w:val="000000"/>
          <w:sz w:val="20"/>
        </w:rPr>
        <w:t>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  <w:r>
        <w:br/>
      </w:r>
      <w:r>
        <w:rPr>
          <w:color w:val="000000"/>
          <w:sz w:val="20"/>
        </w:rPr>
        <w:t xml:space="preserve"> 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color w:val="000000"/>
          <w:sz w:val="20"/>
        </w:rPr>
        <w:t xml:space="preserve">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</w:t>
      </w:r>
      <w:r>
        <w:rPr>
          <w:color w:val="000000"/>
          <w:sz w:val="20"/>
        </w:rPr>
        <w:t>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color w:val="000000"/>
          <w:sz w:val="20"/>
        </w:rPr>
        <w:t>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color w:val="000000"/>
          <w:sz w:val="20"/>
        </w:rPr>
        <w:t>      3. Контроль</w:t>
      </w:r>
      <w:r>
        <w:rPr>
          <w:color w:val="000000"/>
          <w:sz w:val="20"/>
        </w:rPr>
        <w:t xml:space="preserve">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color w:val="000000"/>
          <w:sz w:val="20"/>
        </w:rPr>
        <w:t>      4. Настоящий приказ вводится в действие со дня его первого официального опубликования.      </w:t>
      </w:r>
    </w:p>
    <w:bookmarkEnd w:id="1"/>
    <w:p w:rsidR="001C48EA" w:rsidRDefault="008F2A9E">
      <w:pPr>
        <w:spacing w:after="0"/>
      </w:pPr>
      <w:r>
        <w:rPr>
          <w:i/>
          <w:color w:val="000000"/>
          <w:sz w:val="20"/>
        </w:rPr>
        <w:t>      Министр             </w:t>
      </w:r>
      <w:r>
        <w:rPr>
          <w:i/>
          <w:color w:val="000000"/>
          <w:sz w:val="20"/>
        </w:rPr>
        <w:t>                       Т. Дуйсенова</w:t>
      </w:r>
      <w:r>
        <w:rPr>
          <w:color w:val="000000"/>
          <w:sz w:val="20"/>
        </w:rPr>
        <w:t> </w:t>
      </w:r>
    </w:p>
    <w:p w:rsidR="001C48EA" w:rsidRDefault="008F2A9E">
      <w:pPr>
        <w:spacing w:after="0"/>
        <w:jc w:val="right"/>
      </w:pPr>
      <w:bookmarkStart w:id="2" w:name="z9"/>
      <w:r>
        <w:rPr>
          <w:color w:val="000000"/>
          <w:sz w:val="20"/>
        </w:rPr>
        <w:t xml:space="preserve">  Утверждены           </w:t>
      </w:r>
      <w:r>
        <w:br/>
      </w:r>
      <w:r>
        <w:rPr>
          <w:color w:val="000000"/>
          <w:sz w:val="20"/>
        </w:rPr>
        <w:t>приказом Министра здравоохранения</w:t>
      </w:r>
      <w:r>
        <w:br/>
      </w:r>
      <w:r>
        <w:rPr>
          <w:color w:val="000000"/>
          <w:sz w:val="20"/>
        </w:rPr>
        <w:t xml:space="preserve"> и социального развития     </w:t>
      </w:r>
      <w:r>
        <w:br/>
      </w:r>
      <w:r>
        <w:rPr>
          <w:color w:val="000000"/>
          <w:sz w:val="20"/>
        </w:rPr>
        <w:t xml:space="preserve"> Республики Казахстан      </w:t>
      </w:r>
      <w:r>
        <w:br/>
      </w:r>
      <w:r>
        <w:rPr>
          <w:color w:val="000000"/>
          <w:sz w:val="20"/>
        </w:rPr>
        <w:t>от 31 марта 2015 года № 183   </w:t>
      </w:r>
    </w:p>
    <w:p w:rsidR="001C48EA" w:rsidRDefault="008F2A9E">
      <w:pPr>
        <w:spacing w:after="0"/>
      </w:pPr>
      <w:bookmarkStart w:id="3" w:name="z10"/>
      <w:bookmarkEnd w:id="2"/>
      <w:r>
        <w:rPr>
          <w:b/>
          <w:color w:val="000000"/>
        </w:rPr>
        <w:t xml:space="preserve">    Правила</w:t>
      </w:r>
      <w:r>
        <w:br/>
      </w:r>
      <w:r>
        <w:rPr>
          <w:b/>
          <w:color w:val="000000"/>
        </w:rPr>
        <w:t>проведения экспертизы временной нетрудоспособности,</w:t>
      </w:r>
      <w:r>
        <w:br/>
      </w:r>
      <w:r>
        <w:rPr>
          <w:b/>
          <w:color w:val="000000"/>
        </w:rPr>
        <w:t>выдачи ли</w:t>
      </w:r>
      <w:r>
        <w:rPr>
          <w:b/>
          <w:color w:val="000000"/>
        </w:rPr>
        <w:t>ста и справки о временной нетрудоспособности</w:t>
      </w:r>
    </w:p>
    <w:p w:rsidR="001C48EA" w:rsidRDefault="008F2A9E">
      <w:pPr>
        <w:spacing w:after="0"/>
      </w:pPr>
      <w:bookmarkStart w:id="4" w:name="z11"/>
      <w:bookmarkEnd w:id="3"/>
      <w:r>
        <w:rPr>
          <w:b/>
          <w:color w:val="000000"/>
        </w:rPr>
        <w:t xml:space="preserve">   1. Общие положения </w:t>
      </w:r>
    </w:p>
    <w:p w:rsidR="001C48EA" w:rsidRDefault="008F2A9E">
      <w:pPr>
        <w:spacing w:after="0"/>
      </w:pPr>
      <w:bookmarkStart w:id="5" w:name="z12"/>
      <w:bookmarkEnd w:id="4"/>
      <w:r>
        <w:rPr>
          <w:color w:val="000000"/>
          <w:sz w:val="20"/>
        </w:rPr>
        <w:t xml:space="preserve">      1. Настоящие Правила проведения экспертизы временной нетрудоспособности, выдачи гражданам листа и справки о временной нетрудоспособности (далее – Правила) разработаны в соответствии </w:t>
      </w:r>
      <w:r>
        <w:rPr>
          <w:color w:val="000000"/>
          <w:sz w:val="20"/>
        </w:rPr>
        <w:t xml:space="preserve">с пунктом 2 статьи 59 Кодекса Республики Казахстан от 18 сентября 2009 года «О здоровье народа и системе здравоохранения» и определяют порядок проведения экспертизы временной нетрудоспособности, выдачи медицинскими организациями документов, удостоверяющих </w:t>
      </w:r>
      <w:r>
        <w:rPr>
          <w:color w:val="000000"/>
          <w:sz w:val="20"/>
        </w:rPr>
        <w:t>временную нетрудоспособность.</w:t>
      </w:r>
      <w:r>
        <w:br/>
      </w:r>
      <w:r>
        <w:rPr>
          <w:color w:val="000000"/>
          <w:sz w:val="20"/>
        </w:rPr>
        <w:t>      2. В настоящих Правилах используются следующие понятия:</w:t>
      </w:r>
      <w:r>
        <w:br/>
      </w:r>
      <w:r>
        <w:rPr>
          <w:color w:val="000000"/>
          <w:sz w:val="20"/>
        </w:rPr>
        <w:t>      1) врачебно-консультативная комиссия (далее - ВКК) - комиссия, которая создается в медицинской организации, независимо от форм собственности и ведомственной п</w:t>
      </w:r>
      <w:r>
        <w:rPr>
          <w:color w:val="000000"/>
          <w:sz w:val="20"/>
        </w:rPr>
        <w:t>ринадлежности;</w:t>
      </w:r>
      <w:r>
        <w:br/>
      </w:r>
      <w:r>
        <w:rPr>
          <w:color w:val="000000"/>
          <w:sz w:val="20"/>
        </w:rPr>
        <w:t xml:space="preserve">      2) временная нетрудоспособность - состояние организма человека, обусловленное заболеванием или травмой, при котором нарушение функций сопровождается невозможностью выполнения профессионального труда в течение времени, необходимого для </w:t>
      </w:r>
      <w:r>
        <w:rPr>
          <w:color w:val="000000"/>
          <w:sz w:val="20"/>
        </w:rPr>
        <w:t>восстановления трудоспособности или установления инвалидности;</w:t>
      </w:r>
      <w:r>
        <w:br/>
      </w:r>
      <w:r>
        <w:rPr>
          <w:color w:val="000000"/>
          <w:sz w:val="20"/>
        </w:rPr>
        <w:lastRenderedPageBreak/>
        <w:t>      3) лист о временной нетрудоспособности - документ, удостоверяющий временную нетрудоспособность лиц и подтверждающий право на временное освобождение от работы и получение пособия по времен</w:t>
      </w:r>
      <w:r>
        <w:rPr>
          <w:color w:val="000000"/>
          <w:sz w:val="20"/>
        </w:rPr>
        <w:t>ной нетрудоспособности;</w:t>
      </w:r>
      <w:r>
        <w:br/>
      </w:r>
      <w:r>
        <w:rPr>
          <w:color w:val="000000"/>
          <w:sz w:val="20"/>
        </w:rPr>
        <w:t>      4) справка о временной нетрудоспособности - документ, удостоверяющий факт нетрудоспособности, являющийся основанием для освобождения от работы (учебы) без получения пособия;</w:t>
      </w:r>
      <w:r>
        <w:br/>
      </w:r>
      <w:r>
        <w:rPr>
          <w:color w:val="000000"/>
          <w:sz w:val="20"/>
        </w:rPr>
        <w:t>      5) невостребованный бланк листа о временной не</w:t>
      </w:r>
      <w:r>
        <w:rPr>
          <w:color w:val="000000"/>
          <w:sz w:val="20"/>
        </w:rPr>
        <w:t>трудоспособности - лист о временной нетрудоспособности, который был оформлен в соответствии с Правилами, но лицо, которому был выдан лист о временной нетрудоспособности не явилось для его продления или закрытия в течение трех рабочих дней после окончания с</w:t>
      </w:r>
      <w:r>
        <w:rPr>
          <w:color w:val="000000"/>
          <w:sz w:val="20"/>
        </w:rPr>
        <w:t>рока продления листа о временной нетрудоспособности;</w:t>
      </w:r>
      <w:r>
        <w:br/>
      </w:r>
      <w:r>
        <w:rPr>
          <w:color w:val="000000"/>
          <w:sz w:val="20"/>
        </w:rPr>
        <w:t>      6) экспертиза временной нетрудоспособности - вид экспертизы в области здравоохранения, целью которой является официальное признание нетрудоспособности физического лица и его временного освобождения</w:t>
      </w:r>
      <w:r>
        <w:rPr>
          <w:color w:val="000000"/>
          <w:sz w:val="20"/>
        </w:rPr>
        <w:t xml:space="preserve"> от выполнения трудовых обязанностей на период заболевания;</w:t>
      </w:r>
      <w:r>
        <w:br/>
      </w:r>
      <w:r>
        <w:rPr>
          <w:color w:val="000000"/>
          <w:sz w:val="20"/>
        </w:rPr>
        <w:t>      7) медико-социальная экспертиза (далее - МСЭ) - определение потребностей освидетельствуемого лица в мерах социальной защиты, включая реабилитацию, на основе оценки ограничений жизнедеятельно</w:t>
      </w:r>
      <w:r>
        <w:rPr>
          <w:color w:val="000000"/>
          <w:sz w:val="20"/>
        </w:rPr>
        <w:t>сти, вызванных стойким расстройством функций организма;</w:t>
      </w:r>
      <w:r>
        <w:br/>
      </w:r>
      <w:r>
        <w:rPr>
          <w:color w:val="000000"/>
          <w:sz w:val="20"/>
        </w:rPr>
        <w:t>      8) централизованная врачебно-консультативная комиссия (далее - ЦВКК) комиссия, создаваемая в противотуберкулезной организации.</w:t>
      </w:r>
      <w:r>
        <w:br/>
      </w:r>
      <w:r>
        <w:rPr>
          <w:color w:val="000000"/>
          <w:sz w:val="20"/>
        </w:rPr>
        <w:t>      3. Лист о временной нетрудоспособности по форме, согласно при</w:t>
      </w:r>
      <w:r>
        <w:rPr>
          <w:color w:val="000000"/>
          <w:sz w:val="20"/>
        </w:rPr>
        <w:t>ложению к настоящим Правилам, выдается при:</w:t>
      </w:r>
      <w:r>
        <w:br/>
      </w:r>
      <w:r>
        <w:rPr>
          <w:color w:val="000000"/>
          <w:sz w:val="20"/>
        </w:rPr>
        <w:t>      1) острых или обострении хронических заболеваний;</w:t>
      </w:r>
      <w:r>
        <w:br/>
      </w:r>
      <w:r>
        <w:rPr>
          <w:color w:val="000000"/>
          <w:sz w:val="20"/>
        </w:rPr>
        <w:t>      2) травмах и отравлениях, связанных с временной потерей трудоспособности;</w:t>
      </w:r>
      <w:r>
        <w:br/>
      </w:r>
      <w:r>
        <w:rPr>
          <w:color w:val="000000"/>
          <w:sz w:val="20"/>
        </w:rPr>
        <w:t>      3) искусственном прерывании беременности;</w:t>
      </w:r>
      <w:r>
        <w:br/>
      </w:r>
      <w:r>
        <w:rPr>
          <w:color w:val="000000"/>
          <w:sz w:val="20"/>
        </w:rPr>
        <w:t>      4) уходе за больным ре</w:t>
      </w:r>
      <w:r>
        <w:rPr>
          <w:color w:val="000000"/>
          <w:sz w:val="20"/>
        </w:rPr>
        <w:t>бенком;</w:t>
      </w:r>
      <w:r>
        <w:br/>
      </w:r>
      <w:r>
        <w:rPr>
          <w:color w:val="000000"/>
          <w:sz w:val="20"/>
        </w:rPr>
        <w:t>      5) беременности и родах;</w:t>
      </w:r>
      <w:r>
        <w:br/>
      </w:r>
      <w:r>
        <w:rPr>
          <w:color w:val="000000"/>
          <w:sz w:val="20"/>
        </w:rPr>
        <w:t>      6) усыновлении (удочерении) новорожденного ребенка (детей);</w:t>
      </w:r>
      <w:r>
        <w:br/>
      </w:r>
      <w:r>
        <w:rPr>
          <w:color w:val="000000"/>
          <w:sz w:val="20"/>
        </w:rPr>
        <w:t>      7) долечивании в санаторно-курортных организациях;</w:t>
      </w:r>
      <w:r>
        <w:br/>
      </w:r>
      <w:r>
        <w:rPr>
          <w:color w:val="000000"/>
          <w:sz w:val="20"/>
        </w:rPr>
        <w:t>      8) карантине;</w:t>
      </w:r>
      <w:r>
        <w:br/>
      </w:r>
      <w:r>
        <w:rPr>
          <w:color w:val="000000"/>
          <w:sz w:val="20"/>
        </w:rPr>
        <w:t xml:space="preserve">       9) ортопедическом протезировании. </w:t>
      </w:r>
      <w:r>
        <w:br/>
      </w:r>
      <w:r>
        <w:rPr>
          <w:color w:val="000000"/>
          <w:sz w:val="20"/>
        </w:rPr>
        <w:t xml:space="preserve">      4. Справка о временной </w:t>
      </w:r>
      <w:r>
        <w:rPr>
          <w:color w:val="000000"/>
          <w:sz w:val="20"/>
        </w:rPr>
        <w:t>нетрудоспособности по форме, утвержденной приказом и.о.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(зарегистрированный в Реестре государств</w:t>
      </w:r>
      <w:r>
        <w:rPr>
          <w:color w:val="000000"/>
          <w:sz w:val="20"/>
        </w:rPr>
        <w:t>енной регистрации нормативных правовых актов за № 6697) (далее – Приказ № 907), выдается при:</w:t>
      </w:r>
      <w:r>
        <w:br/>
      </w:r>
      <w:r>
        <w:rPr>
          <w:color w:val="000000"/>
          <w:sz w:val="20"/>
        </w:rPr>
        <w:t xml:space="preserve">       1) острых или обострении хронических заболеваний, травмах и отравлениях лицам, обучающимся в организациях образования; </w:t>
      </w:r>
      <w:r>
        <w:br/>
      </w:r>
      <w:r>
        <w:rPr>
          <w:color w:val="000000"/>
          <w:sz w:val="20"/>
        </w:rPr>
        <w:t>      2) травмах, полученных в сост</w:t>
      </w:r>
      <w:r>
        <w:rPr>
          <w:color w:val="000000"/>
          <w:sz w:val="20"/>
        </w:rPr>
        <w:t>оянии алкогольного или наркотического опьянения, а также при острой алкогольной или наркотической интоксикации;</w:t>
      </w:r>
      <w:r>
        <w:br/>
      </w:r>
      <w:r>
        <w:rPr>
          <w:color w:val="000000"/>
          <w:sz w:val="20"/>
        </w:rPr>
        <w:t xml:space="preserve">       3) лечении хронического алкоголизма, наркомании, не осложненных иными расстройствами и заболеваниями; </w:t>
      </w:r>
      <w:r>
        <w:br/>
      </w:r>
      <w:r>
        <w:rPr>
          <w:color w:val="000000"/>
          <w:sz w:val="20"/>
        </w:rPr>
        <w:t xml:space="preserve">       4) уходе за больным ребенко</w:t>
      </w:r>
      <w:r>
        <w:rPr>
          <w:color w:val="000000"/>
          <w:sz w:val="20"/>
        </w:rPr>
        <w:t xml:space="preserve">м; </w:t>
      </w:r>
      <w:r>
        <w:br/>
      </w:r>
      <w:r>
        <w:rPr>
          <w:color w:val="000000"/>
          <w:sz w:val="20"/>
        </w:rPr>
        <w:t xml:space="preserve">       5) прохождении обследования в консультативно-диагностических организациях на период проведения инвазивных методов обследовании; </w:t>
      </w:r>
      <w:r>
        <w:br/>
      </w:r>
      <w:r>
        <w:rPr>
          <w:color w:val="000000"/>
          <w:sz w:val="20"/>
        </w:rPr>
        <w:t>      6) искусственном прерывании беременности;</w:t>
      </w:r>
      <w:r>
        <w:br/>
      </w:r>
      <w:r>
        <w:rPr>
          <w:color w:val="000000"/>
          <w:sz w:val="20"/>
        </w:rPr>
        <w:t>      7) беременности и родах лицам, обучающимся в организациях обра</w:t>
      </w:r>
      <w:r>
        <w:rPr>
          <w:color w:val="000000"/>
          <w:sz w:val="20"/>
        </w:rPr>
        <w:t>зования;</w:t>
      </w:r>
      <w:r>
        <w:br/>
      </w:r>
      <w:r>
        <w:rPr>
          <w:color w:val="000000"/>
          <w:sz w:val="20"/>
        </w:rPr>
        <w:t>      8) усыновлении (удочерении) новорожденного ребенка (детей);</w:t>
      </w:r>
      <w:r>
        <w:br/>
      </w:r>
      <w:r>
        <w:rPr>
          <w:color w:val="000000"/>
          <w:sz w:val="20"/>
        </w:rPr>
        <w:t>      9) долечивании в санаторно-курортных организациях;</w:t>
      </w:r>
      <w:r>
        <w:br/>
      </w:r>
      <w:r>
        <w:rPr>
          <w:color w:val="000000"/>
          <w:sz w:val="20"/>
        </w:rPr>
        <w:t>      10) карантине;</w:t>
      </w:r>
      <w:r>
        <w:br/>
      </w:r>
      <w:r>
        <w:rPr>
          <w:color w:val="000000"/>
          <w:sz w:val="20"/>
        </w:rPr>
        <w:t>      11) ортопедическом протезировании;</w:t>
      </w:r>
      <w:r>
        <w:br/>
      </w:r>
      <w:r>
        <w:rPr>
          <w:color w:val="000000"/>
          <w:sz w:val="20"/>
        </w:rPr>
        <w:lastRenderedPageBreak/>
        <w:t>      12) при наличии признаков нетрудоспособности до конца см</w:t>
      </w:r>
      <w:r>
        <w:rPr>
          <w:color w:val="000000"/>
          <w:sz w:val="20"/>
        </w:rPr>
        <w:t>ены (выдается медицинскими работниками медицинских пунктов предприятий и организаций).</w:t>
      </w:r>
      <w:r>
        <w:br/>
      </w:r>
      <w:r>
        <w:rPr>
          <w:color w:val="000000"/>
          <w:sz w:val="20"/>
        </w:rPr>
        <w:t>      5. Лист о временной нетрудоспособности в случаях, указанных в пункте 3, 4 настоящих Правил выдается гражданам Республики Казахстан, оралманам, иностранным граждана</w:t>
      </w:r>
      <w:r>
        <w:rPr>
          <w:color w:val="000000"/>
          <w:sz w:val="20"/>
        </w:rPr>
        <w:t>м, постоянно проживающим в Республике Казахстан, осуществляющим трудовую деятельность и обучающимся в организациях образования на период их зачисления на оплачиваемые рабочие места в период производственной практики.</w:t>
      </w:r>
      <w:r>
        <w:br/>
      </w:r>
      <w:r>
        <w:rPr>
          <w:color w:val="000000"/>
          <w:sz w:val="20"/>
        </w:rPr>
        <w:t>      6. Лист и (или) справку о временн</w:t>
      </w:r>
      <w:r>
        <w:rPr>
          <w:color w:val="000000"/>
          <w:sz w:val="20"/>
        </w:rPr>
        <w:t>ой нетрудоспособности выдают:</w:t>
      </w:r>
      <w:r>
        <w:br/>
      </w:r>
      <w:r>
        <w:rPr>
          <w:color w:val="000000"/>
          <w:sz w:val="20"/>
        </w:rPr>
        <w:t>      1) врачи медицинских организаций государственной и частной формы собственности, а также занимающиеся частной медицинской практикой (далее - субъекты здравоохранения) при наличии у них лицензии на осуществление медицинско</w:t>
      </w:r>
      <w:r>
        <w:rPr>
          <w:color w:val="000000"/>
          <w:sz w:val="20"/>
        </w:rPr>
        <w:t>й деятельности, включающей проведение экспертизы временной нетрудоспособности, выданной в соответствии с Законом Республики Казахстан от 16 мая 2014 года «О разрешениях и уведомлениях»;</w:t>
      </w:r>
      <w:r>
        <w:br/>
      </w:r>
      <w:r>
        <w:rPr>
          <w:color w:val="000000"/>
          <w:sz w:val="20"/>
        </w:rPr>
        <w:t>      2) медицинские работники со средним медицинским образованием орг</w:t>
      </w:r>
      <w:r>
        <w:rPr>
          <w:color w:val="000000"/>
          <w:sz w:val="20"/>
        </w:rPr>
        <w:t>анизаций первичной медико-санитарной помощи (далее - организации ПМСП) государственной формы собственности при самостоятельном приеме пациентов и самостоятельном обслуживании первичных вызовов на дому.</w:t>
      </w:r>
      <w:r>
        <w:br/>
      </w:r>
      <w:r>
        <w:rPr>
          <w:color w:val="000000"/>
          <w:sz w:val="20"/>
        </w:rPr>
        <w:t>      7. Лист о временной нетрудоспособности не выдает</w:t>
      </w:r>
      <w:r>
        <w:rPr>
          <w:color w:val="000000"/>
          <w:sz w:val="20"/>
        </w:rPr>
        <w:t>ся:</w:t>
      </w:r>
      <w:r>
        <w:br/>
      </w:r>
      <w:r>
        <w:rPr>
          <w:color w:val="000000"/>
          <w:sz w:val="20"/>
        </w:rPr>
        <w:t>      1) проходящим медицинское освидетельствование, медицинское обследование или лечение по направлению органов военного управления;</w:t>
      </w:r>
      <w:r>
        <w:br/>
      </w:r>
      <w:r>
        <w:rPr>
          <w:color w:val="000000"/>
          <w:sz w:val="20"/>
        </w:rPr>
        <w:t>      2) находящимся под стражей или административным арестом;</w:t>
      </w:r>
      <w:r>
        <w:br/>
      </w:r>
      <w:r>
        <w:rPr>
          <w:color w:val="000000"/>
          <w:sz w:val="20"/>
        </w:rPr>
        <w:t>      3) лицам с хроническими заболеваниями вне обостре</w:t>
      </w:r>
      <w:r>
        <w:rPr>
          <w:color w:val="000000"/>
          <w:sz w:val="20"/>
        </w:rPr>
        <w:t>ния (ухудшения), проходящим обследование, принимающим различные процедуры и манипуляции в амбулаторно-поликлинических условиях;</w:t>
      </w:r>
      <w:r>
        <w:br/>
      </w:r>
      <w:r>
        <w:rPr>
          <w:color w:val="000000"/>
          <w:sz w:val="20"/>
        </w:rPr>
        <w:t>      4) обратившимся за медицинской помощью в медицинскую организацию, если у них не выявлено признаков временной нетрудоспособ</w:t>
      </w:r>
      <w:r>
        <w:rPr>
          <w:color w:val="000000"/>
          <w:sz w:val="20"/>
        </w:rPr>
        <w:t>ности.</w:t>
      </w:r>
      <w:r>
        <w:br/>
      </w:r>
      <w:r>
        <w:rPr>
          <w:color w:val="000000"/>
          <w:sz w:val="20"/>
        </w:rPr>
        <w:t>      В указанных случаях пациенту выдается выписка из медицинской карты амбулаторного (стационарного) больного.</w:t>
      </w:r>
      <w:r>
        <w:br/>
      </w:r>
      <w:r>
        <w:rPr>
          <w:color w:val="000000"/>
          <w:sz w:val="20"/>
        </w:rPr>
        <w:t>      8. Листы о временной нетрудоспособности не выдают следующие медицинские организации:</w:t>
      </w:r>
      <w:r>
        <w:br/>
      </w:r>
      <w:r>
        <w:rPr>
          <w:color w:val="000000"/>
          <w:sz w:val="20"/>
        </w:rPr>
        <w:t>      1) организации, осуществляющие деятельн</w:t>
      </w:r>
      <w:r>
        <w:rPr>
          <w:color w:val="000000"/>
          <w:sz w:val="20"/>
        </w:rPr>
        <w:t>ость в сфере службы крови;</w:t>
      </w:r>
      <w:r>
        <w:br/>
      </w:r>
      <w:r>
        <w:rPr>
          <w:color w:val="000000"/>
          <w:sz w:val="20"/>
        </w:rPr>
        <w:t>      2) организации, осуществляющие деятельность в сфере судебной медицины;</w:t>
      </w:r>
      <w:r>
        <w:br/>
      </w:r>
      <w:r>
        <w:rPr>
          <w:color w:val="000000"/>
          <w:sz w:val="20"/>
        </w:rPr>
        <w:t>      3) травматологические пункты и приемные отделения медицинских организаций, оказывающих стационарную помощь;</w:t>
      </w:r>
      <w:r>
        <w:br/>
      </w:r>
      <w:r>
        <w:rPr>
          <w:color w:val="000000"/>
          <w:sz w:val="20"/>
        </w:rPr>
        <w:t>      4) санаторно-курортные организац</w:t>
      </w:r>
      <w:r>
        <w:rPr>
          <w:color w:val="000000"/>
          <w:sz w:val="20"/>
        </w:rPr>
        <w:t>ии;</w:t>
      </w:r>
      <w:r>
        <w:br/>
      </w:r>
      <w:r>
        <w:rPr>
          <w:color w:val="000000"/>
          <w:sz w:val="20"/>
        </w:rPr>
        <w:t>      5) организации медицины катастроф;</w:t>
      </w:r>
      <w:r>
        <w:br/>
      </w:r>
      <w:r>
        <w:rPr>
          <w:color w:val="000000"/>
          <w:sz w:val="20"/>
        </w:rPr>
        <w:t>      6) организации, осуществляющие деятельность в сфере организации, осуществляющие деятельность в сфере формирования здорового образа жизни и здорового питания;</w:t>
      </w:r>
      <w:r>
        <w:br/>
      </w:r>
      <w:r>
        <w:rPr>
          <w:color w:val="000000"/>
          <w:sz w:val="20"/>
        </w:rPr>
        <w:t>      7) врачебно-физкультурные диспансеры;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8) организации, осуществляющие деятельность в сфере санитарно- эпидемиологического благополучия населения;</w:t>
      </w:r>
      <w:r>
        <w:br/>
      </w:r>
      <w:r>
        <w:rPr>
          <w:color w:val="000000"/>
          <w:sz w:val="20"/>
        </w:rPr>
        <w:t>      9) организации скорой медицинской помощи.</w:t>
      </w:r>
    </w:p>
    <w:p w:rsidR="001C48EA" w:rsidRDefault="008F2A9E">
      <w:pPr>
        <w:spacing w:after="0"/>
      </w:pPr>
      <w:bookmarkStart w:id="6" w:name="z19"/>
      <w:bookmarkEnd w:id="5"/>
      <w:r>
        <w:rPr>
          <w:b/>
          <w:color w:val="000000"/>
        </w:rPr>
        <w:t xml:space="preserve">   2. Порядок проведения экспертизы временной нетрудоспособности,</w:t>
      </w:r>
      <w:r>
        <w:br/>
      </w:r>
      <w:r>
        <w:rPr>
          <w:b/>
          <w:color w:val="000000"/>
        </w:rPr>
        <w:t>выдачи листа и справки о временн</w:t>
      </w:r>
      <w:r>
        <w:rPr>
          <w:b/>
          <w:color w:val="000000"/>
        </w:rPr>
        <w:t>ой нетрудоспособности</w:t>
      </w:r>
    </w:p>
    <w:p w:rsidR="001C48EA" w:rsidRDefault="008F2A9E">
      <w:pPr>
        <w:spacing w:after="0"/>
      </w:pPr>
      <w:bookmarkStart w:id="7" w:name="z20"/>
      <w:bookmarkEnd w:id="6"/>
      <w:r>
        <w:rPr>
          <w:color w:val="000000"/>
          <w:sz w:val="20"/>
        </w:rPr>
        <w:t>      9. Лист и справка о временной нетрудоспособности выдаются при предъявлении документа, удостоверяющего личность.</w:t>
      </w:r>
      <w:r>
        <w:br/>
      </w:r>
      <w:r>
        <w:rPr>
          <w:color w:val="000000"/>
          <w:sz w:val="20"/>
        </w:rPr>
        <w:t>      10. Выдача и продление листа и справки о временной нетрудоспособности осуществляется медицинским работником по</w:t>
      </w:r>
      <w:r>
        <w:rPr>
          <w:color w:val="000000"/>
          <w:sz w:val="20"/>
        </w:rPr>
        <w:t>сле осмотра лица и записи данных о его состоянии здоровья в медицинской карте амбулаторного (стационарного) больного, обосновывающей необходимость временного освобождения его от работы.</w:t>
      </w:r>
      <w:r>
        <w:br/>
      </w:r>
      <w:r>
        <w:rPr>
          <w:color w:val="000000"/>
          <w:sz w:val="20"/>
        </w:rPr>
        <w:t>      11. Лист и справка о временной нетрудоспособности выдаются со дн</w:t>
      </w:r>
      <w:r>
        <w:rPr>
          <w:color w:val="000000"/>
          <w:sz w:val="20"/>
        </w:rPr>
        <w:t xml:space="preserve">я установления </w:t>
      </w:r>
      <w:r>
        <w:rPr>
          <w:color w:val="000000"/>
          <w:sz w:val="20"/>
        </w:rPr>
        <w:lastRenderedPageBreak/>
        <w:t>временной нетрудоспособности, включая праздничные и выходные дни, на весь период до восстановления трудоспособности.</w:t>
      </w:r>
      <w:r>
        <w:br/>
      </w:r>
      <w:r>
        <w:rPr>
          <w:color w:val="000000"/>
          <w:sz w:val="20"/>
        </w:rPr>
        <w:t>      12. Лист и справка о временной нетрудоспособности не выдается за прошедшие дни, когда лицо не было осмотрено медицинск</w:t>
      </w:r>
      <w:r>
        <w:rPr>
          <w:color w:val="000000"/>
          <w:sz w:val="20"/>
        </w:rPr>
        <w:t>им работником, за исключением случаев, указанных в пункте 24 настоящих Правил.</w:t>
      </w:r>
      <w:r>
        <w:br/>
      </w:r>
      <w:r>
        <w:rPr>
          <w:color w:val="000000"/>
          <w:sz w:val="20"/>
        </w:rPr>
        <w:t>      13. При заболеваниях и травмах врач выдает лист и справку о временной нетрудоспособности единолично и единовременно на три календарных дня (на основании приказа руководите</w:t>
      </w:r>
      <w:r>
        <w:rPr>
          <w:color w:val="000000"/>
          <w:sz w:val="20"/>
        </w:rPr>
        <w:t>ля медицинской организации в период повышенной заболеваемости населения гриппом, ОРВИ - до шести календарных дней) и с общей продолжительностью не более шести календарных дней.</w:t>
      </w:r>
      <w:r>
        <w:br/>
      </w:r>
      <w:r>
        <w:rPr>
          <w:color w:val="000000"/>
          <w:sz w:val="20"/>
        </w:rPr>
        <w:t xml:space="preserve">      Продление листа и справки о временной нетрудоспособности свыше шести </w:t>
      </w:r>
      <w:r>
        <w:rPr>
          <w:color w:val="000000"/>
          <w:sz w:val="20"/>
        </w:rPr>
        <w:t>календарных дней проводится совместно с заведующим отделением медицинской организации общей продолжительностью не более двадцати календарных дней.</w:t>
      </w:r>
      <w:r>
        <w:br/>
      </w:r>
      <w:r>
        <w:rPr>
          <w:color w:val="000000"/>
          <w:sz w:val="20"/>
        </w:rPr>
        <w:t>      Продление листа о временной нетрудоспособности свыше двадцати календарных проводится по заключению ВКК.</w:t>
      </w:r>
      <w:r>
        <w:br/>
      </w:r>
      <w:r>
        <w:rPr>
          <w:color w:val="000000"/>
          <w:sz w:val="20"/>
        </w:rPr>
        <w:t>      В медицинских организациях, где работает один врач, лист и справка о временной нетрудоспособности выдается и продлевается единолично врачом на весь период нетрудоспособности с консультацией профильного специалиста.</w:t>
      </w:r>
      <w:r>
        <w:br/>
      </w:r>
      <w:r>
        <w:rPr>
          <w:color w:val="000000"/>
          <w:sz w:val="20"/>
        </w:rPr>
        <w:t>      Физические лица, занимающиес</w:t>
      </w:r>
      <w:r>
        <w:rPr>
          <w:color w:val="000000"/>
          <w:sz w:val="20"/>
        </w:rPr>
        <w:t>я частной медицинской практикой, выдают лист и справку о временной нетрудоспособности на срок не более шести календарных дней.</w:t>
      </w:r>
      <w:r>
        <w:br/>
      </w:r>
      <w:r>
        <w:rPr>
          <w:color w:val="000000"/>
          <w:sz w:val="20"/>
        </w:rPr>
        <w:t>      Медицинские работники со средним медицинским образованием, указанные в подпункте 2) пункта 7 настоящих Правил выдают лист и</w:t>
      </w:r>
      <w:r>
        <w:rPr>
          <w:color w:val="000000"/>
          <w:sz w:val="20"/>
        </w:rPr>
        <w:t xml:space="preserve"> справку о временной нетрудоспособности на срок не более трех календарных дней. Продление листа и справки о временной нетрудоспособности свыше трех дней производится участковым врачом.</w:t>
      </w:r>
      <w:r>
        <w:br/>
      </w:r>
      <w:r>
        <w:rPr>
          <w:color w:val="000000"/>
          <w:sz w:val="20"/>
        </w:rPr>
        <w:t xml:space="preserve">      Фельдшеры в сельской местности при отсутствии врача на основании </w:t>
      </w:r>
      <w:r>
        <w:rPr>
          <w:color w:val="000000"/>
          <w:sz w:val="20"/>
        </w:rPr>
        <w:t>приказа руководителя медицинской организации в период повышенной заболеваемости населения гриппом, ОРВИ выдают лист и справку о временной нетрудоспособности на срок с общей продолжительностью не более шести календарных дней.</w:t>
      </w:r>
      <w:r>
        <w:br/>
      </w:r>
      <w:r>
        <w:rPr>
          <w:color w:val="000000"/>
          <w:sz w:val="20"/>
        </w:rPr>
        <w:t>      14. Лист о временной нетр</w:t>
      </w:r>
      <w:r>
        <w:rPr>
          <w:color w:val="000000"/>
          <w:sz w:val="20"/>
        </w:rPr>
        <w:t>удоспособности выдается на срок не более шестидесяти календарных дней, за исключением беременности и родов, а также заболеваний, определенных подпунктом 17) пункта 1 статьи 54 Трудового Кодекса Республики Казахстан от 15 мая 2007 года.</w:t>
      </w:r>
      <w:r>
        <w:br/>
      </w:r>
      <w:r>
        <w:rPr>
          <w:color w:val="000000"/>
          <w:sz w:val="20"/>
        </w:rPr>
        <w:t>      Если по заключ</w:t>
      </w:r>
      <w:r>
        <w:rPr>
          <w:color w:val="000000"/>
          <w:sz w:val="20"/>
        </w:rPr>
        <w:t>ению ВКК отсутствуют основания для направления лица на МСЭ с целью установления инвалидности, но условия труда лиц ухудшают клиническое течение и прогноз заболевания, выдается заключение ВКК о временном переводе на более легкую работу сроком от двух до шес</w:t>
      </w:r>
      <w:r>
        <w:rPr>
          <w:color w:val="000000"/>
          <w:sz w:val="20"/>
        </w:rPr>
        <w:t>ти месяцев. Срок устанавливается ВКК в зависимости от профессии (специальности), тяжести течения и осложнений заболевания.</w:t>
      </w:r>
      <w:r>
        <w:br/>
      </w:r>
      <w:r>
        <w:rPr>
          <w:color w:val="000000"/>
          <w:sz w:val="20"/>
        </w:rPr>
        <w:t>      15. Лицам, обратившимся за медицинской помощью после окончания рабочего времени (смены, учебы), дата освобождения от работы ука</w:t>
      </w:r>
      <w:r>
        <w:rPr>
          <w:color w:val="000000"/>
          <w:sz w:val="20"/>
        </w:rPr>
        <w:t>зывается в листе и справке о временной нетрудоспособности со следующего дня.</w:t>
      </w:r>
      <w:r>
        <w:br/>
      </w:r>
      <w:r>
        <w:rPr>
          <w:color w:val="000000"/>
          <w:sz w:val="20"/>
        </w:rPr>
        <w:t>      16. Лист и справка о временной нетрудоспособности выдается в случае госпитализации - в стационаре со дня госпитализации, в случае лечения в амбулаторных условиях - в медицин</w:t>
      </w:r>
      <w:r>
        <w:rPr>
          <w:color w:val="000000"/>
          <w:sz w:val="20"/>
        </w:rPr>
        <w:t>ской организации, оказывающей амбулаторно-поликлиническую помощь по месту прикрепления (иногороднему - по месту обращения) в день его обращения с зачетом дня обращения в травматологический пункт и скорую медицинскую помощь на основании справки, подтверждаю</w:t>
      </w:r>
      <w:r>
        <w:rPr>
          <w:color w:val="000000"/>
          <w:sz w:val="20"/>
        </w:rPr>
        <w:t>щей их обращение в указанные медицинские организации.</w:t>
      </w:r>
      <w:r>
        <w:br/>
      </w:r>
      <w:r>
        <w:rPr>
          <w:color w:val="000000"/>
          <w:sz w:val="20"/>
        </w:rPr>
        <w:t>      Лицо обращается в медицинскую организацию, оказывающую амбулаторно-поликлиническую помощь, на следующий день после обслуживания бригадой скорой помощи и (или) в травматологическом пункте.</w:t>
      </w:r>
      <w:r>
        <w:br/>
      </w:r>
      <w:r>
        <w:rPr>
          <w:color w:val="000000"/>
          <w:sz w:val="20"/>
        </w:rPr>
        <w:t>      Ес</w:t>
      </w:r>
      <w:r>
        <w:rPr>
          <w:color w:val="000000"/>
          <w:sz w:val="20"/>
        </w:rPr>
        <w:t xml:space="preserve">ли лицо обслужено бригадой скорой помощи и (или) в травматологическом пункте в пятницу, в выходные и праздничные дни, то лист и справка о временной нетрудоспособности </w:t>
      </w:r>
      <w:r>
        <w:rPr>
          <w:color w:val="000000"/>
          <w:sz w:val="20"/>
        </w:rPr>
        <w:lastRenderedPageBreak/>
        <w:t>выдается медицинской организацией, оказывающей амбулаторно-поликлиническую помощь, с заче</w:t>
      </w:r>
      <w:r>
        <w:rPr>
          <w:color w:val="000000"/>
          <w:sz w:val="20"/>
        </w:rPr>
        <w:t>том дня обращения в травматологический пункт и станцию скорой медицинской помощи и последующих за ним выходных и праздничных дней на основании справки, подтверждающей их обращение в указанные медицинские организации.</w:t>
      </w:r>
      <w:r>
        <w:br/>
      </w:r>
      <w:r>
        <w:rPr>
          <w:color w:val="000000"/>
          <w:sz w:val="20"/>
        </w:rPr>
        <w:t>      17. В случае нетрудоспособности л</w:t>
      </w:r>
      <w:r>
        <w:rPr>
          <w:color w:val="000000"/>
          <w:sz w:val="20"/>
        </w:rPr>
        <w:t xml:space="preserve">ица до конца смены справка о временной нетрудоспособности выдается медицинским работником медицинских пунктов предприятий и организации с освобождением от работы до конца смены с последующим направлением в медицинскую организацию. Выдачу листа и справки о </w:t>
      </w:r>
      <w:r>
        <w:rPr>
          <w:color w:val="000000"/>
          <w:sz w:val="20"/>
        </w:rPr>
        <w:t>временной нетрудоспособности производит медицинский работник медицинской организации, к которой прикреплено лицо, с зачетом дня обращения в медицинский пункт предприятия.</w:t>
      </w:r>
      <w:r>
        <w:br/>
      </w:r>
      <w:r>
        <w:rPr>
          <w:color w:val="000000"/>
          <w:sz w:val="20"/>
        </w:rPr>
        <w:t>      18. При установленных туберкулезных, психических, кожно-венерических, онкологич</w:t>
      </w:r>
      <w:r>
        <w:rPr>
          <w:color w:val="000000"/>
          <w:sz w:val="20"/>
        </w:rPr>
        <w:t>еских заболеваниях и инфицированных вирусом иммунодефицита человека/синдромом приобретенного иммунодефицита (далее - ВИЧ/СПИД) лист и справка о временной нетрудоспособности выдается медицинскими работниками соответствующих специализированных медицинских ор</w:t>
      </w:r>
      <w:r>
        <w:rPr>
          <w:color w:val="000000"/>
          <w:sz w:val="20"/>
        </w:rPr>
        <w:t>ганизаций (отделений, кабинетов). При обращении лиц с этими заболеваниями в медицинские организации общего профиля медицинский работник выдает лист и справку о временной нетрудоспособности на срок не более трех календарных дней с последующим направлением л</w:t>
      </w:r>
      <w:r>
        <w:rPr>
          <w:color w:val="000000"/>
          <w:sz w:val="20"/>
        </w:rPr>
        <w:t>иц в специализированную медицинскую организацию (отделение), а при отсутствии таковых к профильному специалисту.</w:t>
      </w:r>
      <w:r>
        <w:br/>
      </w:r>
      <w:r>
        <w:rPr>
          <w:color w:val="000000"/>
          <w:sz w:val="20"/>
        </w:rPr>
        <w:t>      19. При переводе лиц в санаторно-курортную организацию для проведения медицинской реабилитации, как неотъемлемого компонента лечения, про</w:t>
      </w:r>
      <w:r>
        <w:rPr>
          <w:color w:val="000000"/>
          <w:sz w:val="20"/>
        </w:rPr>
        <w:t>дление листа и справки о временной нетрудоспособности проводится медицинской организацией, к которой прикреплено лицо.</w:t>
      </w:r>
      <w:r>
        <w:br/>
      </w:r>
      <w:r>
        <w:rPr>
          <w:color w:val="000000"/>
          <w:sz w:val="20"/>
        </w:rPr>
        <w:t>      20. При стационарном лечении (включая дневные стационары, реабилитационные центры) лист и справка о временной нетрудоспособности вы</w:t>
      </w:r>
      <w:r>
        <w:rPr>
          <w:color w:val="000000"/>
          <w:sz w:val="20"/>
        </w:rPr>
        <w:t>дается на весь период стационарного лечения медицинским работником в день выписки лиц.</w:t>
      </w:r>
      <w:r>
        <w:br/>
      </w:r>
      <w:r>
        <w:rPr>
          <w:color w:val="000000"/>
          <w:sz w:val="20"/>
        </w:rPr>
        <w:t>      Если к моменту выписки из стационара трудоспособность лиц полностью восстановлена, лист и справка о временной нетрудоспособности закрывается датой выписки.</w:t>
      </w:r>
      <w:r>
        <w:br/>
      </w:r>
      <w:r>
        <w:rPr>
          <w:color w:val="000000"/>
          <w:sz w:val="20"/>
        </w:rPr>
        <w:t>      Л</w:t>
      </w:r>
      <w:r>
        <w:rPr>
          <w:color w:val="000000"/>
          <w:sz w:val="20"/>
        </w:rPr>
        <w:t>ицам, продолжающим быть временно нетрудоспособными, лист и справка о временной нетрудоспособности продлевается на срок, с учетом времени, необходимого для его явки к медицинскому работнику поликлиники или вызова медицинского работника на дом (но не более ч</w:t>
      </w:r>
      <w:r>
        <w:rPr>
          <w:color w:val="000000"/>
          <w:sz w:val="20"/>
        </w:rPr>
        <w:t>ем на один календарный день).</w:t>
      </w:r>
      <w:r>
        <w:br/>
      </w:r>
      <w:r>
        <w:rPr>
          <w:color w:val="000000"/>
          <w:sz w:val="20"/>
        </w:rPr>
        <w:t>      Лицам, получавшим лечение за пределами региона проживания, учитывается время, необходимое для прибытия к месту его постоянного проживания (но не более чем на четыре календарных дня).</w:t>
      </w:r>
      <w:r>
        <w:br/>
      </w:r>
      <w:r>
        <w:rPr>
          <w:color w:val="000000"/>
          <w:sz w:val="20"/>
        </w:rPr>
        <w:t>      Дальнейшее продление и закрытие</w:t>
      </w:r>
      <w:r>
        <w:rPr>
          <w:color w:val="000000"/>
          <w:sz w:val="20"/>
        </w:rPr>
        <w:t xml:space="preserve"> листа и справки о временной нетрудоспособности производится лицу по месту жительства медицинским работником, осуществляющим дальнейшее наблюдение за ним после заключения ВКК, или медицинской организацией, в которую был направлен больной для дальнейшего ле</w:t>
      </w:r>
      <w:r>
        <w:rPr>
          <w:color w:val="000000"/>
          <w:sz w:val="20"/>
        </w:rPr>
        <w:t>чения.</w:t>
      </w:r>
      <w:r>
        <w:br/>
      </w:r>
      <w:r>
        <w:rPr>
          <w:color w:val="000000"/>
          <w:sz w:val="20"/>
        </w:rPr>
        <w:t>      21. При травмах, полученных в состоянии алкогольного или наркотического опьянения, а также при острой алкогольной или наркотической интоксикации, на весь период временной нетрудоспособности выдается справка о временной нетрудоспособности.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При возникновении другого заболевания, не связанного с тем, по которому пациенту выдана справка о временной нетрудоспособности, справка о временной нетрудоспособности закрывается и выдается лист о временной нетрудоспособности. Если после восстановления т</w:t>
      </w:r>
      <w:r>
        <w:rPr>
          <w:color w:val="000000"/>
          <w:sz w:val="20"/>
        </w:rPr>
        <w:t>рудоспособности по этому заболеванию временная нетрудоспособность, вызванная травмой, полученной в состоянии алкогольного или наркотического опьянения, продолжается, вновь открывается справка о временной нетрудоспособности.</w:t>
      </w:r>
      <w:r>
        <w:br/>
      </w:r>
      <w:r>
        <w:rPr>
          <w:color w:val="000000"/>
          <w:sz w:val="20"/>
        </w:rPr>
        <w:t>      22. При лечении хроническо</w:t>
      </w:r>
      <w:r>
        <w:rPr>
          <w:color w:val="000000"/>
          <w:sz w:val="20"/>
        </w:rPr>
        <w:t xml:space="preserve">го алкоголизма, наркомании, не осложненных иными расстройствами и заболеваниями, временная нетрудоспособность удостоверяется справкой. Если в этот период возникает заболевание или травма с наступлением временной </w:t>
      </w:r>
      <w:r>
        <w:rPr>
          <w:color w:val="000000"/>
          <w:sz w:val="20"/>
        </w:rPr>
        <w:lastRenderedPageBreak/>
        <w:t>нетрудоспособности и требуется прекращение л</w:t>
      </w:r>
      <w:r>
        <w:rPr>
          <w:color w:val="000000"/>
          <w:sz w:val="20"/>
        </w:rPr>
        <w:t>ечения алкоголизма (наркомании), выдается лист о временной нетрудоспособности.</w:t>
      </w:r>
      <w:r>
        <w:br/>
      </w:r>
      <w:r>
        <w:rPr>
          <w:color w:val="000000"/>
          <w:sz w:val="20"/>
        </w:rPr>
        <w:t>      При осложнении хронического алкоголизма (наркомании) иными заболеваниями и состояниями, нарушающими трудоспособность, на весь период нетрудоспособности выдается лист о вре</w:t>
      </w:r>
      <w:r>
        <w:rPr>
          <w:color w:val="000000"/>
          <w:sz w:val="20"/>
        </w:rPr>
        <w:t>менной нетрудоспособности, согласно настоящим Правилам.</w:t>
      </w:r>
      <w:r>
        <w:br/>
      </w:r>
      <w:r>
        <w:rPr>
          <w:color w:val="000000"/>
          <w:sz w:val="20"/>
        </w:rPr>
        <w:t>      23. Лицам, страдающим психическими заболеваниями, при несвоевременном обращении в медицинскую организацию лист и справка о временной нетрудоспособности выдается за прошедшие дни по заключению ВК</w:t>
      </w:r>
      <w:r>
        <w:rPr>
          <w:color w:val="000000"/>
          <w:sz w:val="20"/>
        </w:rPr>
        <w:t>К психоневрологического диспансера или медицинского работника (врача-психиатра) совместно с руководителем медицинской организации.</w:t>
      </w:r>
      <w:r>
        <w:br/>
      </w:r>
      <w:r>
        <w:rPr>
          <w:color w:val="000000"/>
          <w:sz w:val="20"/>
        </w:rPr>
        <w:t>      Лицам, направленным по решению суда на судебно-медицинскую или судебно-психиатрическую экспертизу и признанных нетрудос</w:t>
      </w:r>
      <w:r>
        <w:rPr>
          <w:color w:val="000000"/>
          <w:sz w:val="20"/>
        </w:rPr>
        <w:t>пособными, лист и справка о временной нетрудоспособности выдается со дня поступления на экспертизу.</w:t>
      </w:r>
      <w:r>
        <w:br/>
      </w:r>
      <w:r>
        <w:rPr>
          <w:color w:val="000000"/>
          <w:sz w:val="20"/>
        </w:rPr>
        <w:t>      24. Лицу, совмещающему обучение с работой, выдается лист и справка о временной нетрудоспособности одновременно.</w:t>
      </w:r>
      <w:r>
        <w:br/>
      </w:r>
      <w:r>
        <w:rPr>
          <w:color w:val="000000"/>
          <w:sz w:val="20"/>
        </w:rPr>
        <w:t>      25. В случае, если лицо работает</w:t>
      </w:r>
      <w:r>
        <w:rPr>
          <w:color w:val="000000"/>
          <w:sz w:val="20"/>
        </w:rPr>
        <w:t xml:space="preserve"> у нескольких работодателей, лист о временной нетрудоспособности выдается по одному месту работы, в другие места работы лица выдаются копии листа о временной нетрудоспособности, заверенные руководителем медицинской организации и закрепленные печатью медици</w:t>
      </w:r>
      <w:r>
        <w:rPr>
          <w:color w:val="000000"/>
          <w:sz w:val="20"/>
        </w:rPr>
        <w:t>нской организации.</w:t>
      </w:r>
      <w:r>
        <w:br/>
      </w:r>
      <w:r>
        <w:rPr>
          <w:color w:val="000000"/>
          <w:sz w:val="20"/>
        </w:rPr>
        <w:t>      26. Беременным женщинам, женщинам, родившим ребенка (детей), женщинам (мужчинам), усыновившим или удочерившим новорожденного ребенка (детей) лист временной нетрудоспособности выдается в двух экземплярах:</w:t>
      </w:r>
      <w:r>
        <w:br/>
      </w:r>
      <w:r>
        <w:rPr>
          <w:color w:val="000000"/>
          <w:sz w:val="20"/>
        </w:rPr>
        <w:t>      1) для осуществления </w:t>
      </w:r>
      <w:r>
        <w:rPr>
          <w:color w:val="000000"/>
          <w:sz w:val="20"/>
        </w:rPr>
        <w:t>социальной выплаты на случай потери дохода в связи с беременностью и родами, усыновлением (удочерением) новорожденного ребенка (детей) из Государственного фонда социального страхования;</w:t>
      </w:r>
      <w:r>
        <w:br/>
      </w:r>
      <w:r>
        <w:rPr>
          <w:color w:val="000000"/>
          <w:sz w:val="20"/>
        </w:rPr>
        <w:t>      2) для предоставления отпуска по беременности и родам, отпуска р</w:t>
      </w:r>
      <w:r>
        <w:rPr>
          <w:color w:val="000000"/>
          <w:sz w:val="20"/>
        </w:rPr>
        <w:t>аботникам, усыновившим (удочерившим) новорожденного ребенка (детей) по месту работы.</w:t>
      </w:r>
      <w:r>
        <w:br/>
      </w:r>
      <w:r>
        <w:rPr>
          <w:color w:val="000000"/>
          <w:sz w:val="20"/>
        </w:rPr>
        <w:t>      27. Лист и справка о временной нетрудоспособности иногородним лицам оформляются в медицинской организации по месту их временного пребывания и выдаются по согласовани</w:t>
      </w:r>
      <w:r>
        <w:rPr>
          <w:color w:val="000000"/>
          <w:sz w:val="20"/>
        </w:rPr>
        <w:t>ю с руководителем соответствующей медицинской организации.</w:t>
      </w:r>
      <w:r>
        <w:br/>
      </w:r>
      <w:r>
        <w:rPr>
          <w:color w:val="000000"/>
          <w:sz w:val="20"/>
        </w:rPr>
        <w:t>      Продление указанного листа и справки о временной нетрудоспособности производится в медицинской организации по месту прикрепления лица при наличии заключения ВКК медицинской организации, откры</w:t>
      </w:r>
      <w:r>
        <w:rPr>
          <w:color w:val="000000"/>
          <w:sz w:val="20"/>
        </w:rPr>
        <w:t>вшей лист и справку о временной нетрудоспособности.</w:t>
      </w:r>
      <w:r>
        <w:br/>
      </w:r>
      <w:r>
        <w:rPr>
          <w:color w:val="000000"/>
          <w:sz w:val="20"/>
        </w:rPr>
        <w:t>      28. Лицам, направленным в медицинские организации вне места их постоянного жительства, в том числе за пределы Республики Казахстан, лист и справка о временной нетрудоспособности выдается направляюще</w:t>
      </w:r>
      <w:r>
        <w:rPr>
          <w:color w:val="000000"/>
          <w:sz w:val="20"/>
        </w:rPr>
        <w:t>й медицинской организацией по заключению ВКК на дни, необходимые на проезд, но не более пяти календарных дней.</w:t>
      </w:r>
      <w:r>
        <w:br/>
      </w:r>
      <w:r>
        <w:rPr>
          <w:color w:val="000000"/>
          <w:sz w:val="20"/>
        </w:rPr>
        <w:t>      Продление данного листа и справки о временной нетрудоспособности производится в медицинской организации, в которую лицо было направлено.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Если лицо было направлено за пределы Республики Казахстан, окончательное оформление листа и справки о временной нетрудоспособности производится ВКК при его возвращении на основании документов о консультации (лечении) в другой стране.</w:t>
      </w:r>
      <w:r>
        <w:br/>
      </w:r>
      <w:r>
        <w:rPr>
          <w:color w:val="000000"/>
          <w:sz w:val="20"/>
        </w:rPr>
        <w:t>      29. Лицам, п</w:t>
      </w:r>
      <w:r>
        <w:rPr>
          <w:color w:val="000000"/>
          <w:sz w:val="20"/>
        </w:rPr>
        <w:t>олучившим лист и справку о временной нетрудоспособности в медицинской организации по месту их прикрепления, их продление в другой медицинской организации производится лишь при наличии заключения ВКК медицинской организации, выдавшей лист и справку о времен</w:t>
      </w:r>
      <w:r>
        <w:rPr>
          <w:color w:val="000000"/>
          <w:sz w:val="20"/>
        </w:rPr>
        <w:t>ной нетрудоспособности.</w:t>
      </w:r>
      <w:r>
        <w:br/>
      </w:r>
      <w:r>
        <w:rPr>
          <w:color w:val="000000"/>
          <w:sz w:val="20"/>
        </w:rPr>
        <w:t>      30. Документы, удостоверяющие факт болезни, травмы за рубежом граждан Республики Казахстан и оралманов, иностранных граждан, постоянно проживающих и осуществляющих трудовую деятельность на территории Республики Казахстан, явля</w:t>
      </w:r>
      <w:r>
        <w:rPr>
          <w:color w:val="000000"/>
          <w:sz w:val="20"/>
        </w:rPr>
        <w:t>ются основанием для выдачи листа и справки о временной нетрудоспособности по заключению ВКК медицинской организации по месту его прикрепления.</w:t>
      </w:r>
      <w:r>
        <w:br/>
      </w:r>
      <w:r>
        <w:rPr>
          <w:color w:val="000000"/>
          <w:sz w:val="20"/>
        </w:rPr>
        <w:t xml:space="preserve">      Документы, удостоверяющие факт болезни, травмы необходимо перевести на казахский </w:t>
      </w:r>
      <w:r>
        <w:rPr>
          <w:color w:val="000000"/>
          <w:sz w:val="20"/>
        </w:rPr>
        <w:lastRenderedPageBreak/>
        <w:t>или русский язык и заверен</w:t>
      </w:r>
      <w:r>
        <w:rPr>
          <w:color w:val="000000"/>
          <w:sz w:val="20"/>
        </w:rPr>
        <w:t>ы в стране пребывания или в Республике Казахстан.</w:t>
      </w:r>
      <w:r>
        <w:br/>
      </w:r>
      <w:r>
        <w:rPr>
          <w:color w:val="000000"/>
          <w:sz w:val="20"/>
        </w:rPr>
        <w:t>      31. Иностранным гражданам, пребывающим в Республике Казахстан временно, в случае заболевания, травмы выдается справка о временной нетрудоспособности.</w:t>
      </w:r>
      <w:r>
        <w:br/>
      </w:r>
      <w:r>
        <w:rPr>
          <w:color w:val="000000"/>
          <w:sz w:val="20"/>
        </w:rPr>
        <w:t xml:space="preserve">      32. Направляются на МСЭ длительно болеющие, </w:t>
      </w:r>
      <w:r>
        <w:rPr>
          <w:color w:val="000000"/>
          <w:sz w:val="20"/>
        </w:rPr>
        <w:t>работающие лица с листами о временной нетрудоспособности:</w:t>
      </w:r>
      <w:r>
        <w:br/>
      </w:r>
      <w:r>
        <w:rPr>
          <w:color w:val="000000"/>
          <w:sz w:val="20"/>
        </w:rPr>
        <w:t>      1) не ранее четырех месяцев со дня наступления временной нетрудоспособности или не позднее пяти месяцев временной нетрудоспособности в течение последних двенадцати месяцев при повторных заболе</w:t>
      </w:r>
      <w:r>
        <w:rPr>
          <w:color w:val="000000"/>
          <w:sz w:val="20"/>
        </w:rPr>
        <w:t>ваниях (при одном и том же заболевании);</w:t>
      </w:r>
      <w:r>
        <w:br/>
      </w:r>
      <w:r>
        <w:rPr>
          <w:color w:val="000000"/>
          <w:sz w:val="20"/>
        </w:rPr>
        <w:t>      2) не ранее четырех месяцев со дня наступления временной нетрудоспособности при травмах, при наличии перспективного прогноза течения болезни, по решению ВКК, лист нетрудоспособности продлевается на два месяца;</w:t>
      </w:r>
      <w:r>
        <w:br/>
      </w:r>
      <w:r>
        <w:rPr>
          <w:color w:val="000000"/>
          <w:sz w:val="20"/>
        </w:rPr>
        <w:t>      3) не ранее восьми месяцев со дня наступления временной нетрудоспособности вследствие заболевания туберкулезом.</w:t>
      </w:r>
      <w:r>
        <w:br/>
      </w:r>
      <w:r>
        <w:rPr>
          <w:color w:val="000000"/>
          <w:sz w:val="20"/>
        </w:rPr>
        <w:t>      33. Лицу, признанному инвалидом, лист и справка о временной нетрудоспособности закрывается датой установления группы инвалидности.</w:t>
      </w:r>
      <w:r>
        <w:br/>
      </w:r>
      <w:r>
        <w:rPr>
          <w:color w:val="000000"/>
          <w:sz w:val="20"/>
        </w:rPr>
        <w:t>      34. Работающие инвалиды направляются на МСЭ при ухудшении здоровья по инвалидизирующему заболеванию не ранее двух месяцев со дня временной нетрудоспособности. Если ухудшение здоровья работающих инвалидов не связано с инвалидизирующим заболеванием, то</w:t>
      </w:r>
      <w:r>
        <w:rPr>
          <w:color w:val="000000"/>
          <w:sz w:val="20"/>
        </w:rPr>
        <w:t xml:space="preserve"> лист о временной нетрудоспособности выдается, согласно настоящим Правилам.</w:t>
      </w:r>
      <w:r>
        <w:br/>
      </w:r>
      <w:r>
        <w:rPr>
          <w:color w:val="000000"/>
          <w:sz w:val="20"/>
        </w:rPr>
        <w:t>      35. При отказе лица от направления на МСЭ лист о временной нетрудоспособности не продлевается со дня отказа от направления на МСЭ, сведения об этом указываются в листе времен</w:t>
      </w:r>
      <w:r>
        <w:rPr>
          <w:color w:val="000000"/>
          <w:sz w:val="20"/>
        </w:rPr>
        <w:t>ной нетрудоспособности и в медицинской карте амбулаторного (стационарного) больного.</w:t>
      </w:r>
      <w:r>
        <w:br/>
      </w:r>
      <w:r>
        <w:rPr>
          <w:color w:val="000000"/>
          <w:sz w:val="20"/>
        </w:rPr>
        <w:t>      36. Бланки листов временной нетрудоспособности являются документами строгой отчетности.</w:t>
      </w:r>
      <w:r>
        <w:br/>
      </w:r>
      <w:r>
        <w:rPr>
          <w:color w:val="000000"/>
          <w:sz w:val="20"/>
        </w:rPr>
        <w:t xml:space="preserve">      37. Лист о временной нетрудоспособности заполняется на государственном </w:t>
      </w:r>
      <w:r>
        <w:rPr>
          <w:color w:val="000000"/>
          <w:sz w:val="20"/>
        </w:rPr>
        <w:t>или русском языках.</w:t>
      </w:r>
      <w:r>
        <w:br/>
      </w:r>
      <w:r>
        <w:rPr>
          <w:color w:val="000000"/>
          <w:sz w:val="20"/>
        </w:rPr>
        <w:t>      38. Субъектами здравоохранения, выдающими лист о временной нетрудоспособности, заполняется его лицевая сторона. На лицевой стороне листа временной нетрудоспособности под названием «Лист о временной нетрудоспособности» подчеркивает</w:t>
      </w:r>
      <w:r>
        <w:rPr>
          <w:color w:val="000000"/>
          <w:sz w:val="20"/>
        </w:rPr>
        <w:t>ся соответственно либо слово «Первичный», либо слово «Продолжение». Затем указывается название и адрес медицинской организации, дата выдачи листа, фамилия, имя, отчество (при его наличии), должность и место работы пациента и ставится печать медицинской орг</w:t>
      </w:r>
      <w:r>
        <w:rPr>
          <w:color w:val="000000"/>
          <w:sz w:val="20"/>
        </w:rPr>
        <w:t>анизации.</w:t>
      </w:r>
      <w:r>
        <w:br/>
      </w:r>
      <w:r>
        <w:rPr>
          <w:color w:val="000000"/>
          <w:sz w:val="20"/>
        </w:rPr>
        <w:t>      39. В графе «Вид временной нетрудоспособности» указывается основание выдачи листа.</w:t>
      </w:r>
      <w:r>
        <w:br/>
      </w:r>
      <w:r>
        <w:rPr>
          <w:color w:val="000000"/>
          <w:sz w:val="20"/>
        </w:rPr>
        <w:t>      Если лист временной нетрудоспособности выдан в связи с родами - указывается дата родов, усыновлением или удочерением - дата усыновления или удочерения,</w:t>
      </w:r>
      <w:r>
        <w:rPr>
          <w:color w:val="000000"/>
          <w:sz w:val="20"/>
        </w:rPr>
        <w:t xml:space="preserve"> по уходу за больным ребенком - дата и год рождения ребенка.</w:t>
      </w:r>
      <w:r>
        <w:br/>
      </w:r>
      <w:r>
        <w:rPr>
          <w:color w:val="000000"/>
          <w:sz w:val="20"/>
        </w:rPr>
        <w:t>      40. В строке «Режим» указывается вид предписанного лечебно-охранительного режима (стационарный, амбулаторный, санаторный). При нарушениях режима, назначенного медицинским работником, отмеча</w:t>
      </w:r>
      <w:r>
        <w:rPr>
          <w:color w:val="000000"/>
          <w:sz w:val="20"/>
        </w:rPr>
        <w:t>ются случаи нарушения режима лицом (злоупотребление алкоголем, невыполнение назначенного обследования или лечения, неявки на прием к медицинскому работнику в указанный срок, выезд в другую местность и другое) и ставится подпись медицинского работника.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41. В соответствующих графах делаются отметки о сроках стационарного лечения, о дате направления на МСЭ и их заключении.</w:t>
      </w:r>
      <w:r>
        <w:br/>
      </w:r>
      <w:r>
        <w:rPr>
          <w:color w:val="000000"/>
          <w:sz w:val="20"/>
        </w:rPr>
        <w:t>      42. В разделе «Освобождение от работы» графа, «С какого числа» заполняется арабскими цифрами, а графа «По какое число включител</w:t>
      </w:r>
      <w:r>
        <w:rPr>
          <w:color w:val="000000"/>
          <w:sz w:val="20"/>
        </w:rPr>
        <w:t>ьно» - прописью. В каждой строке этого раздела указываются должность, фамилия и инициалы, подпись медицинского работника.</w:t>
      </w:r>
      <w:r>
        <w:br/>
      </w:r>
      <w:r>
        <w:rPr>
          <w:color w:val="000000"/>
          <w:sz w:val="20"/>
        </w:rPr>
        <w:t>      43. Строка «Приступить к работе» заполняется прописью (число и месяц) следующим днем после осмотре и признания лица трудоспособн</w:t>
      </w:r>
      <w:r>
        <w:rPr>
          <w:color w:val="000000"/>
          <w:sz w:val="20"/>
        </w:rPr>
        <w:t xml:space="preserve">ым. В случае сохраняющейся временной нетрудоспособности делается запись: «Продолжает болеть» и указывается номер и дата </w:t>
      </w:r>
      <w:r>
        <w:rPr>
          <w:color w:val="000000"/>
          <w:sz w:val="20"/>
        </w:rPr>
        <w:lastRenderedPageBreak/>
        <w:t>выдачи другого листа нетрудоспособности. В других случаях завершения временной нетрудоспособности делаются записи: «Установлена инвалидн</w:t>
      </w:r>
      <w:r>
        <w:rPr>
          <w:color w:val="000000"/>
          <w:sz w:val="20"/>
        </w:rPr>
        <w:t>ость (дата)», «Умер» (с указанием даты смерти).</w:t>
      </w:r>
      <w:r>
        <w:br/>
      </w:r>
      <w:r>
        <w:rPr>
          <w:color w:val="000000"/>
          <w:sz w:val="20"/>
        </w:rPr>
        <w:t>      В случае, когда лицо после выдачи или продления листа о временной нетрудоспособности на прием не явилось, а при очередном посещении признано трудоспособным, в строке «Приступить к работе» листа нетрудос</w:t>
      </w:r>
      <w:r>
        <w:rPr>
          <w:color w:val="000000"/>
          <w:sz w:val="20"/>
        </w:rPr>
        <w:t>пособности делается запись: «Явился трудоспособным» (с указанием даты явки), свободные строки граф «С какого числа» и «По какое число включительно» таблицы «Освобождение от работы» прочерчиваются знаком «Z».</w:t>
      </w:r>
      <w:r>
        <w:br/>
      </w:r>
      <w:r>
        <w:rPr>
          <w:color w:val="000000"/>
          <w:sz w:val="20"/>
        </w:rPr>
        <w:t>      44. Лист о временной нетрудоспособности не</w:t>
      </w:r>
      <w:r>
        <w:rPr>
          <w:color w:val="000000"/>
          <w:sz w:val="20"/>
        </w:rPr>
        <w:t xml:space="preserve"> закрывается по требованию администрации с места его работы.</w:t>
      </w:r>
      <w:r>
        <w:br/>
      </w:r>
      <w:r>
        <w:rPr>
          <w:color w:val="000000"/>
          <w:sz w:val="20"/>
        </w:rPr>
        <w:t>      45. Номера бланков листов о временной нетрудоспособности, дата их выдачи, дата продления или выписки на работу записываются в медицинской карте амбулаторного больного (медицинской карте ста</w:t>
      </w:r>
      <w:r>
        <w:rPr>
          <w:color w:val="000000"/>
          <w:sz w:val="20"/>
        </w:rPr>
        <w:t>ционарного больного).</w:t>
      </w:r>
      <w:r>
        <w:br/>
      </w:r>
      <w:r>
        <w:rPr>
          <w:color w:val="000000"/>
          <w:sz w:val="20"/>
        </w:rPr>
        <w:t>      46. Оборотная сторона листа о временной нетрудоспособности заполняется работодателем с проставлением печати по месту работы лица с учетом выделения рабочих дней в период временной нетрудоспособности, которые подлежат оплате.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47. Исправления вносятся, зачеркнув написанное неправильно и подписав сверху правильно. Исправление оговаривается на полях за подписью медицинского работника, заверенной печатью субъекта здравоохранения.</w:t>
      </w:r>
      <w:r>
        <w:br/>
      </w:r>
      <w:r>
        <w:rPr>
          <w:color w:val="000000"/>
          <w:sz w:val="20"/>
        </w:rPr>
        <w:t>      48. Печать субъекта здравоохранения ставитс</w:t>
      </w:r>
      <w:r>
        <w:rPr>
          <w:color w:val="000000"/>
          <w:sz w:val="20"/>
        </w:rPr>
        <w:t>я при открытии, с правой стороны сверху в первом разделе листа временной нетрудоспособности и внизу - при выписке на работу или при выдаче продолжения.</w:t>
      </w:r>
      <w:r>
        <w:br/>
      </w:r>
      <w:r>
        <w:rPr>
          <w:color w:val="000000"/>
          <w:sz w:val="20"/>
        </w:rPr>
        <w:t>      49. Все листы о временной нетрудоспособности выдаются временно нетрудоспособным под расписку на ко</w:t>
      </w:r>
      <w:r>
        <w:rPr>
          <w:color w:val="000000"/>
          <w:sz w:val="20"/>
        </w:rPr>
        <w:t>решках, которые служат документом для отчетности по бланкам листов временной нетрудоспособности.</w:t>
      </w:r>
      <w:r>
        <w:br/>
      </w:r>
      <w:r>
        <w:rPr>
          <w:color w:val="000000"/>
          <w:sz w:val="20"/>
        </w:rPr>
        <w:t>      50. Учет выданных листов о временной нетрудоспособности производится в книге регистрации листов временной нетрудоспособности, утвержденной Приказом № 907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 51. Испорченные и невостребованные бланки листов о временной нетрудоспособности погашаются медицинскими работниками, выдавшими их, в следующем порядке: бланк перечеркивается накрест и крупными буквами пишется «испорчен» или «погашен».</w:t>
      </w:r>
      <w:r>
        <w:br/>
      </w:r>
      <w:r>
        <w:rPr>
          <w:color w:val="000000"/>
          <w:sz w:val="20"/>
        </w:rPr>
        <w:t>      Корешки</w:t>
      </w:r>
      <w:r>
        <w:rPr>
          <w:color w:val="000000"/>
          <w:sz w:val="20"/>
        </w:rPr>
        <w:t xml:space="preserve"> бланков, испорченные и невостребованные бланки хранятся в медицинской организации в течение двух лет, а затем на основании приказа  руководителя уничтожаются. Акт (произвольной формы) об уничтожении испорченных и невостребованных бланков хранится в течени</w:t>
      </w:r>
      <w:r>
        <w:rPr>
          <w:color w:val="000000"/>
          <w:sz w:val="20"/>
        </w:rPr>
        <w:t>е пяти лет.</w:t>
      </w:r>
      <w:r>
        <w:br/>
      </w:r>
      <w:r>
        <w:rPr>
          <w:color w:val="000000"/>
          <w:sz w:val="20"/>
        </w:rPr>
        <w:t>      52. При утере листа о временной нетрудоспособности выдается дубликат тем субъектом здравоохранения, который выдал лист о временной нетрудоспособности, по предъявлению справки с места работы о том, что пособие по утерянному листу временной</w:t>
      </w:r>
      <w:r>
        <w:rPr>
          <w:color w:val="000000"/>
          <w:sz w:val="20"/>
        </w:rPr>
        <w:t xml:space="preserve"> нетрудоспособности выплачено не было. На лицевой стороне дубликата сверху делается отметка: «Дубликат».</w:t>
      </w:r>
      <w:r>
        <w:br/>
      </w:r>
      <w:r>
        <w:rPr>
          <w:color w:val="000000"/>
          <w:sz w:val="20"/>
        </w:rPr>
        <w:t>      53. Лицу, не явившемуся на прием к врачу в назначенный день, лист о временной нетрудоспособности продлевается со дня обращения, без зачета пропущ</w:t>
      </w:r>
      <w:r>
        <w:rPr>
          <w:color w:val="000000"/>
          <w:sz w:val="20"/>
        </w:rPr>
        <w:t>енных дней.</w:t>
      </w:r>
      <w:r>
        <w:br/>
      </w:r>
      <w:r>
        <w:rPr>
          <w:color w:val="000000"/>
          <w:sz w:val="20"/>
        </w:rPr>
        <w:t>      54. Когда нетрудоспособность продолжается, медицинский работник выдает лицу «продолжение» листа о временной нетрудоспособности, сделав отметку о нарушении режима в первичном листе временной о нетрудоспособности в графе «Отметки о нарушени</w:t>
      </w:r>
      <w:r>
        <w:rPr>
          <w:color w:val="000000"/>
          <w:sz w:val="20"/>
        </w:rPr>
        <w:t>и режима».</w:t>
      </w:r>
      <w:r>
        <w:br/>
      </w:r>
      <w:r>
        <w:rPr>
          <w:color w:val="000000"/>
          <w:sz w:val="20"/>
        </w:rPr>
        <w:t>      55. В случаях хищения или потери бланков листа о временной нетрудоспособности, медицинские организации сообщают об указанных фактах в срок не позднее трех календарных дней со дня их выявления местному органу государственного управления здр</w:t>
      </w:r>
      <w:r>
        <w:rPr>
          <w:color w:val="000000"/>
          <w:sz w:val="20"/>
        </w:rPr>
        <w:t>авоохранением.</w:t>
      </w:r>
    </w:p>
    <w:p w:rsidR="001C48EA" w:rsidRDefault="008F2A9E">
      <w:pPr>
        <w:spacing w:after="0"/>
      </w:pPr>
      <w:bookmarkStart w:id="8" w:name="z73"/>
      <w:bookmarkEnd w:id="7"/>
      <w:r>
        <w:rPr>
          <w:b/>
          <w:color w:val="000000"/>
        </w:rPr>
        <w:t xml:space="preserve">   3. Выдача листа и справки о временной</w:t>
      </w:r>
      <w:r>
        <w:br/>
      </w:r>
      <w:r>
        <w:rPr>
          <w:b/>
          <w:color w:val="000000"/>
        </w:rPr>
        <w:t>нетрудоспособности по беременности и родам</w:t>
      </w:r>
    </w:p>
    <w:p w:rsidR="001C48EA" w:rsidRDefault="008F2A9E">
      <w:pPr>
        <w:spacing w:after="0"/>
      </w:pPr>
      <w:bookmarkStart w:id="9" w:name="z74"/>
      <w:bookmarkEnd w:id="8"/>
      <w:r>
        <w:rPr>
          <w:color w:val="000000"/>
          <w:sz w:val="20"/>
        </w:rPr>
        <w:lastRenderedPageBreak/>
        <w:t>      56. Порядок выдачи листа и справки о временной нетрудоспособности по беременности и родам:</w:t>
      </w:r>
      <w:r>
        <w:br/>
      </w:r>
      <w:r>
        <w:rPr>
          <w:color w:val="000000"/>
          <w:sz w:val="20"/>
        </w:rPr>
        <w:t>      1) лист и справка о временной нетрудоспособности по бе</w:t>
      </w:r>
      <w:r>
        <w:rPr>
          <w:color w:val="000000"/>
          <w:sz w:val="20"/>
        </w:rPr>
        <w:t>ременности и родам выдается медицинским работником (врачом акушером-гинекологом), а при его отсутствии - врачом, совместно с заведующим отделением после заключения ВКК с тридцати недель беременности на срок продолжительностью сто двадцать шесть календарных</w:t>
      </w:r>
      <w:r>
        <w:rPr>
          <w:color w:val="000000"/>
          <w:sz w:val="20"/>
        </w:rPr>
        <w:t xml:space="preserve"> дней (семьдесят календарных дней до родов и пятьдесят шесть календарных дней после родов).</w:t>
      </w:r>
      <w:r>
        <w:br/>
      </w:r>
      <w:r>
        <w:rPr>
          <w:color w:val="000000"/>
          <w:sz w:val="20"/>
        </w:rPr>
        <w:t>      Женщинам, проживающим на территориях, подвергшихся воздействию ядерных испытаний, лист и справка о нетрудоспособности по беременности и родам выдается с двадц</w:t>
      </w:r>
      <w:r>
        <w:rPr>
          <w:color w:val="000000"/>
          <w:sz w:val="20"/>
        </w:rPr>
        <w:t>ати семи недель продолжительностью сто семьдесят календарных дней при нормальных родах и сто восемьдесят четыре дня - в случае осложненных родов или при рождении двух и более детей;</w:t>
      </w:r>
      <w:r>
        <w:br/>
      </w:r>
      <w:r>
        <w:rPr>
          <w:color w:val="000000"/>
          <w:sz w:val="20"/>
        </w:rPr>
        <w:t>      2) женщинам, временно выехавшим с постоянного места жительства в пре</w:t>
      </w:r>
      <w:r>
        <w:rPr>
          <w:color w:val="000000"/>
          <w:sz w:val="20"/>
        </w:rPr>
        <w:t>делах Республики Казахстан, лист и справка о временной нетрудоспособности по беременности и родам выдается (продлевается) в медицинской организации, где произошли роды или в женской консультации (кабинете) по месту наблюдения согласно выписке (обменной кар</w:t>
      </w:r>
      <w:r>
        <w:rPr>
          <w:color w:val="000000"/>
          <w:sz w:val="20"/>
        </w:rPr>
        <w:t>ты) родовспомогательной организации, утвержденной Приказом № 907.</w:t>
      </w:r>
      <w:r>
        <w:br/>
      </w:r>
      <w:r>
        <w:rPr>
          <w:color w:val="000000"/>
          <w:sz w:val="20"/>
        </w:rPr>
        <w:t>      Женщинам, временно выехавшим с постоянного места жительства за пределы Республики Казахстан, при их обращении в период действия отпуска по беременности и родам лист и справка о временн</w:t>
      </w:r>
      <w:r>
        <w:rPr>
          <w:color w:val="000000"/>
          <w:sz w:val="20"/>
        </w:rPr>
        <w:t>ой нетрудоспособности по беременности и родам выдается (продлевается) в медицинской организации по месту прикрепления по заключению ВКК, при предъявлении документов, удостоверяющих факт рождения ребенка (детей) в медицинской организации и свидетельство о р</w:t>
      </w:r>
      <w:r>
        <w:rPr>
          <w:color w:val="000000"/>
          <w:sz w:val="20"/>
        </w:rPr>
        <w:t>ождении ребенка. Предоставляемые документы переводятся на казахский или русский язык и заверяются в стране пребывания или в Республике Казахстан;</w:t>
      </w:r>
      <w:r>
        <w:br/>
      </w:r>
      <w:r>
        <w:rPr>
          <w:color w:val="000000"/>
          <w:sz w:val="20"/>
        </w:rPr>
        <w:t>      3) в случае осложненных родов, рождении двух и более детей, лист и справка о временной нетрудоспособност</w:t>
      </w:r>
      <w:r>
        <w:rPr>
          <w:color w:val="000000"/>
          <w:sz w:val="20"/>
        </w:rPr>
        <w:t>и продлевается дополнительно на четырнадцать календарных дней в женской консультации (кабинете) по месту наблюдения согласно выписке родовспомогательной организации здравоохранения. В этих случаях общая продолжительность дородового и послеродового отпусков</w:t>
      </w:r>
      <w:r>
        <w:rPr>
          <w:color w:val="000000"/>
          <w:sz w:val="20"/>
        </w:rPr>
        <w:t xml:space="preserve"> составляет сто сорок календарных дней;</w:t>
      </w:r>
      <w:r>
        <w:br/>
      </w:r>
      <w:r>
        <w:rPr>
          <w:color w:val="000000"/>
          <w:sz w:val="20"/>
        </w:rPr>
        <w:t xml:space="preserve">      4) в случае рождения в сроке от двадцати двух до двадцати девяти недель живого ребенка и прожившего более семи суток с массой тела пятьсот грамм и более, женщине выдается лист и справка о нетрудоспособности по </w:t>
      </w:r>
      <w:r>
        <w:rPr>
          <w:color w:val="000000"/>
          <w:sz w:val="20"/>
        </w:rPr>
        <w:t>факту родов на семьдесят календарных дней.</w:t>
      </w:r>
      <w:r>
        <w:br/>
      </w:r>
      <w:r>
        <w:rPr>
          <w:color w:val="000000"/>
          <w:sz w:val="20"/>
        </w:rPr>
        <w:t>      В случае рождения в сроке от двадцати двух до двадцати девяти недель мертвого ребенка или умершего до семи суток жизни с массой тела пятьсот грамм и более, женщине выдается лист и справка о временной нетрудо</w:t>
      </w:r>
      <w:r>
        <w:rPr>
          <w:color w:val="000000"/>
          <w:sz w:val="20"/>
        </w:rPr>
        <w:t>способности по факту родов на пятьдесят шесть календарных дней;</w:t>
      </w:r>
      <w:r>
        <w:br/>
      </w:r>
      <w:r>
        <w:rPr>
          <w:color w:val="000000"/>
          <w:sz w:val="20"/>
        </w:rPr>
        <w:t>      5) женщинам, проживающим на территориях, подвергшихся воздействию ядерных испытаний, в случае родов в сроке от двадцати двух до двадцати девяти недель живым ребенком и прожившем более се</w:t>
      </w:r>
      <w:r>
        <w:rPr>
          <w:color w:val="000000"/>
          <w:sz w:val="20"/>
        </w:rPr>
        <w:t>ми суток с массой тела пятьсот грамм и более, лист и справку о временной нетрудоспособности выдается на девяносто один день. В случае рождения мертвого ребенка или умершего до семи суток жизни лист и справку о временной нетрудоспособности выдается на семьд</w:t>
      </w:r>
      <w:r>
        <w:rPr>
          <w:color w:val="000000"/>
          <w:sz w:val="20"/>
        </w:rPr>
        <w:t>есят семь календарных дней;</w:t>
      </w:r>
      <w:r>
        <w:br/>
      </w:r>
      <w:r>
        <w:rPr>
          <w:color w:val="000000"/>
          <w:sz w:val="20"/>
        </w:rPr>
        <w:t>      6)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лет, лист о временной нетрудоспос</w:t>
      </w:r>
      <w:r>
        <w:rPr>
          <w:color w:val="000000"/>
          <w:sz w:val="20"/>
        </w:rPr>
        <w:t>обности выдается на все дни отпуска по беременности и родам;</w:t>
      </w:r>
      <w:r>
        <w:br/>
      </w:r>
      <w:r>
        <w:rPr>
          <w:color w:val="000000"/>
          <w:sz w:val="20"/>
        </w:rPr>
        <w:t>      7) в случае смерти матери при родах или в послеродовом периоде, лист и справка о временной нетрудоспособности выдается лицу, осуществляющему уход за новорожденным;</w:t>
      </w:r>
      <w:r>
        <w:br/>
      </w:r>
      <w:r>
        <w:rPr>
          <w:color w:val="000000"/>
          <w:sz w:val="20"/>
        </w:rPr>
        <w:t xml:space="preserve">      8) при операции по </w:t>
      </w:r>
      <w:r>
        <w:rPr>
          <w:color w:val="000000"/>
          <w:sz w:val="20"/>
        </w:rPr>
        <w:t xml:space="preserve">искусственному прерыванию беременности, лист и справка о временной нетрудоспособности выдается врачом совместно с заведующим отделением на время пребывания в стационаре и амбулаторно-поликлиническом уровне, где производилась </w:t>
      </w:r>
      <w:r>
        <w:rPr>
          <w:color w:val="000000"/>
          <w:sz w:val="20"/>
        </w:rPr>
        <w:lastRenderedPageBreak/>
        <w:t>операция, а в случае осложнения</w:t>
      </w:r>
      <w:r>
        <w:rPr>
          <w:color w:val="000000"/>
          <w:sz w:val="20"/>
        </w:rPr>
        <w:t xml:space="preserve"> - на весь период временной нетрудоспособности.</w:t>
      </w:r>
      <w:r>
        <w:br/>
      </w:r>
      <w:r>
        <w:rPr>
          <w:color w:val="000000"/>
          <w:sz w:val="20"/>
        </w:rPr>
        <w:t>      При самопроизвольном аборте (выкидыше) выдается лист и справка о временной нетрудоспособности на весь период временной нетрудоспособности;</w:t>
      </w:r>
      <w:r>
        <w:br/>
      </w:r>
      <w:r>
        <w:rPr>
          <w:color w:val="000000"/>
          <w:sz w:val="20"/>
        </w:rPr>
        <w:t>      9) при проведении операции пересадки эмбриона лист и спра</w:t>
      </w:r>
      <w:r>
        <w:rPr>
          <w:color w:val="000000"/>
          <w:sz w:val="20"/>
        </w:rPr>
        <w:t>вка о временной нетрудоспособности выдается медицинской организацией, проводившей операцию, со дня подсадки эмбриона до факта установления беременности.</w:t>
      </w:r>
      <w:r>
        <w:br/>
      </w:r>
      <w:r>
        <w:rPr>
          <w:color w:val="000000"/>
          <w:sz w:val="20"/>
        </w:rPr>
        <w:t>      Лицам, усыновившим или удочерившим новорожденного ребенка (детей), а также биологической матери п</w:t>
      </w:r>
      <w:r>
        <w:rPr>
          <w:color w:val="000000"/>
          <w:sz w:val="20"/>
        </w:rPr>
        <w:t>ри суррогатном материнстве непосредственно из родильного дома лист и справка о временной нетрудоспособности выдается, со дня усыновления или удочерения и до истечения пятидесяти шести календарных дней со дня рождения ребенка.</w:t>
      </w:r>
    </w:p>
    <w:p w:rsidR="001C48EA" w:rsidRDefault="008F2A9E">
      <w:pPr>
        <w:spacing w:after="0"/>
      </w:pPr>
      <w:bookmarkStart w:id="10" w:name="z75"/>
      <w:bookmarkEnd w:id="9"/>
      <w:r>
        <w:rPr>
          <w:b/>
          <w:color w:val="000000"/>
        </w:rPr>
        <w:t xml:space="preserve">   4. Выдача листа и справки о</w:t>
      </w:r>
      <w:r>
        <w:rPr>
          <w:b/>
          <w:color w:val="000000"/>
        </w:rPr>
        <w:t xml:space="preserve"> временной нетрудоспособности</w:t>
      </w:r>
      <w:r>
        <w:br/>
      </w:r>
      <w:r>
        <w:rPr>
          <w:b/>
          <w:color w:val="000000"/>
        </w:rPr>
        <w:t>по уходу за больным ребенком</w:t>
      </w:r>
    </w:p>
    <w:p w:rsidR="001C48EA" w:rsidRDefault="008F2A9E">
      <w:pPr>
        <w:spacing w:after="0"/>
      </w:pPr>
      <w:bookmarkStart w:id="11" w:name="z76"/>
      <w:bookmarkEnd w:id="10"/>
      <w:r>
        <w:rPr>
          <w:color w:val="000000"/>
          <w:sz w:val="20"/>
        </w:rPr>
        <w:t>      57. Лист и справка о временной нетрудоспособности по уходу за больным ребенком выдается медицинским работником одному из законных представителей ребенка или близких родственников, непосредств</w:t>
      </w:r>
      <w:r>
        <w:rPr>
          <w:color w:val="000000"/>
          <w:sz w:val="20"/>
        </w:rPr>
        <w:t>енно осуществляющему уход.</w:t>
      </w:r>
      <w:r>
        <w:br/>
      </w:r>
      <w:r>
        <w:rPr>
          <w:color w:val="000000"/>
          <w:sz w:val="20"/>
        </w:rPr>
        <w:t>      58. По уходу за больным ребенком, лист и справка о временной нетрудоспособности выдается и продлевается на период, в течение которого он нуждается в уходе, но не более десяти календарных дней. При заболевании ребенка, наход</w:t>
      </w:r>
      <w:r>
        <w:rPr>
          <w:color w:val="000000"/>
          <w:sz w:val="20"/>
        </w:rPr>
        <w:t>ящегося с матерью или другим законным представителем ребенка вне места постоянного жительства, лист и справка о временной нетрудоспособности по уходу за больным ребенком выдается как иногородним (за подписью руководителя медицинской организации).</w:t>
      </w:r>
      <w:r>
        <w:br/>
      </w:r>
      <w:r>
        <w:rPr>
          <w:color w:val="000000"/>
          <w:sz w:val="20"/>
        </w:rPr>
        <w:t>      59.</w:t>
      </w:r>
      <w:r>
        <w:rPr>
          <w:color w:val="000000"/>
          <w:sz w:val="20"/>
        </w:rPr>
        <w:t xml:space="preserve"> При стационарном лечении ребенка, в том числе в реабилитационном центре, нуждающегося по заключению ВКК в уходе, лист и справка о временной нетрудоспособности по уходу выдается одному из родителей или лицу, ухаживающему за ним при лечении:</w:t>
      </w:r>
      <w:r>
        <w:br/>
      </w:r>
      <w:r>
        <w:rPr>
          <w:color w:val="000000"/>
          <w:sz w:val="20"/>
        </w:rPr>
        <w:t>      1) ребенк</w:t>
      </w:r>
      <w:r>
        <w:rPr>
          <w:color w:val="000000"/>
          <w:sz w:val="20"/>
        </w:rPr>
        <w:t>а в возрасте до трех лет - на весь период пребывания ребенка в стационаре;</w:t>
      </w:r>
      <w:r>
        <w:br/>
      </w:r>
      <w:r>
        <w:rPr>
          <w:color w:val="000000"/>
          <w:sz w:val="20"/>
        </w:rPr>
        <w:t>      2) тяжелобольных детей старше трех лет - на срок, в течение которого ребенок нуждается в таком уходе;</w:t>
      </w:r>
      <w:r>
        <w:br/>
      </w:r>
      <w:r>
        <w:rPr>
          <w:color w:val="000000"/>
          <w:sz w:val="20"/>
        </w:rPr>
        <w:t xml:space="preserve">      3) ребенка-инвалида - на весь период пребывания в стационаре по </w:t>
      </w:r>
      <w:r>
        <w:rPr>
          <w:color w:val="000000"/>
          <w:sz w:val="20"/>
        </w:rPr>
        <w:t>заключению ВКК;</w:t>
      </w:r>
      <w:r>
        <w:br/>
      </w:r>
      <w:r>
        <w:rPr>
          <w:color w:val="000000"/>
          <w:sz w:val="20"/>
        </w:rPr>
        <w:t>      4) по направлению медицинской организацией вне места их постоянного жительства, в том числе за пределы Республики Казахстан, на весь период пребывания в стационаре, включая время, необходимое на проезд в оба конца.</w:t>
      </w:r>
      <w:r>
        <w:br/>
      </w:r>
      <w:r>
        <w:rPr>
          <w:color w:val="000000"/>
          <w:sz w:val="20"/>
        </w:rPr>
        <w:t>      60. Если ребе</w:t>
      </w:r>
      <w:r>
        <w:rPr>
          <w:color w:val="000000"/>
          <w:sz w:val="20"/>
        </w:rPr>
        <w:t>нок после выписки из стационара нуждается в уходе, а до госпитализации освобождение от работы для ухода за ним не проводилось, лист и справка о временной нетрудоспособности выдается медицинской организацией по месту жительства на период до десяти календарн</w:t>
      </w:r>
      <w:r>
        <w:rPr>
          <w:color w:val="000000"/>
          <w:sz w:val="20"/>
        </w:rPr>
        <w:t>ых дней. Если до госпитализации в стационар по данному заболеванию уже выдавался лист и справка о временной нетрудоспособности, то он выдается на оставшиеся дни (до десяти дней).</w:t>
      </w:r>
      <w:r>
        <w:br/>
      </w:r>
      <w:r>
        <w:rPr>
          <w:color w:val="000000"/>
          <w:sz w:val="20"/>
        </w:rPr>
        <w:t>      61. При возникновении у ребенка другого заболевания, не связанного с пр</w:t>
      </w:r>
      <w:r>
        <w:rPr>
          <w:color w:val="000000"/>
          <w:sz w:val="20"/>
        </w:rPr>
        <w:t>едыдущим заболеванием в период освобождения по уходу, выдается другой лист и справка о временной нетрудоспособности матери (отцу или другому члену семьи).</w:t>
      </w:r>
      <w:r>
        <w:br/>
      </w:r>
      <w:r>
        <w:rPr>
          <w:color w:val="000000"/>
          <w:sz w:val="20"/>
        </w:rPr>
        <w:t>      62. Если ребенок был направлен на лечение за пределы Республики Казахстан, окончательное оформл</w:t>
      </w:r>
      <w:r>
        <w:rPr>
          <w:color w:val="000000"/>
          <w:sz w:val="20"/>
        </w:rPr>
        <w:t>ение листа и справки о временной нетрудоспособности проводится ВКК при его возвращении на основании документов о консультации (лечении) в другой стране.</w:t>
      </w:r>
      <w:r>
        <w:br/>
      </w:r>
      <w:r>
        <w:rPr>
          <w:color w:val="000000"/>
          <w:sz w:val="20"/>
        </w:rPr>
        <w:t>      63. При одновременном заболевании двух и более детей по уходу за ними выдается один лист и справк</w:t>
      </w:r>
      <w:r>
        <w:rPr>
          <w:color w:val="000000"/>
          <w:sz w:val="20"/>
        </w:rPr>
        <w:t>а о временной нетрудоспособности.</w:t>
      </w:r>
      <w:r>
        <w:br/>
      </w:r>
      <w:r>
        <w:rPr>
          <w:color w:val="000000"/>
          <w:sz w:val="20"/>
        </w:rPr>
        <w:t>      64. При заболевании ребенка в период, не требующий освобождения матери (отца) от работы (оплачиваемый ежегодный трудовой отпуск, отпуск по беременности и родам, отпуск без сохранения заработной платы, выходные или пр</w:t>
      </w:r>
      <w:r>
        <w:rPr>
          <w:color w:val="000000"/>
          <w:sz w:val="20"/>
        </w:rPr>
        <w:t xml:space="preserve">аздничные дни, а также при возникновении у ребенка другого заболевания, не связанного с предыдущим), лист временной нетрудоспособности по уходу выдается со дня, когда она (он) должна (должен) приступить к </w:t>
      </w:r>
      <w:r>
        <w:rPr>
          <w:color w:val="000000"/>
          <w:sz w:val="20"/>
        </w:rPr>
        <w:lastRenderedPageBreak/>
        <w:t>работе, без учета дней от начала заболевания ребенк</w:t>
      </w:r>
      <w:r>
        <w:rPr>
          <w:color w:val="000000"/>
          <w:sz w:val="20"/>
        </w:rPr>
        <w:t>а.</w:t>
      </w:r>
      <w:r>
        <w:br/>
      </w:r>
      <w:r>
        <w:rPr>
          <w:color w:val="000000"/>
          <w:sz w:val="20"/>
        </w:rPr>
        <w:t xml:space="preserve">      65. В случае болезни матери (отца), по которым она (он) не может осуществлять уход за ребенком, лист и справка о временной нетрудоспособности выдается медицинской организацией по месту их лечения одному из членов семьи, фактически осуществляющему </w:t>
      </w:r>
      <w:r>
        <w:rPr>
          <w:color w:val="000000"/>
          <w:sz w:val="20"/>
        </w:rPr>
        <w:t>уход за ребенком, на срок болезни матери (отца).</w:t>
      </w:r>
      <w:r>
        <w:br/>
      </w:r>
      <w:r>
        <w:rPr>
          <w:color w:val="000000"/>
          <w:sz w:val="20"/>
        </w:rPr>
        <w:t>      66. При временной нетрудоспособности лиц, находящихся в отпуске по уходу за больным ребенком, работающих в условиях неполного рабочего дня или на дому, выдается лист временной нетрудоспособности.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67. Лист и справка о временной нетрудоспособности не выдаются по уходу за хронически больными детьми в период ремиссии.</w:t>
      </w:r>
    </w:p>
    <w:p w:rsidR="001C48EA" w:rsidRDefault="008F2A9E">
      <w:pPr>
        <w:spacing w:after="0"/>
      </w:pPr>
      <w:bookmarkStart w:id="12" w:name="z87"/>
      <w:bookmarkEnd w:id="11"/>
      <w:r>
        <w:rPr>
          <w:b/>
          <w:color w:val="000000"/>
        </w:rPr>
        <w:t xml:space="preserve">   5. Выдача листа и справки о временной нетрудоспособности</w:t>
      </w:r>
      <w:r>
        <w:br/>
      </w:r>
      <w:r>
        <w:rPr>
          <w:b/>
          <w:color w:val="000000"/>
        </w:rPr>
        <w:t>при карантине</w:t>
      </w:r>
    </w:p>
    <w:p w:rsidR="001C48EA" w:rsidRDefault="008F2A9E">
      <w:pPr>
        <w:spacing w:after="0"/>
      </w:pPr>
      <w:bookmarkStart w:id="13" w:name="z88"/>
      <w:bookmarkEnd w:id="12"/>
      <w:r>
        <w:rPr>
          <w:color w:val="000000"/>
          <w:sz w:val="20"/>
        </w:rPr>
        <w:t>      68. При временном отстранении от работы лиц, контактиро</w:t>
      </w:r>
      <w:r>
        <w:rPr>
          <w:color w:val="000000"/>
          <w:sz w:val="20"/>
        </w:rPr>
        <w:t>вавших с инфекционными больными, или вследствие бактерионосительства лист и справка о временной нетрудоспособности выдается медицинским работником (врачом-инфекционистом) медицинской организации по представлению врача-эпидемиолога территориального органа с</w:t>
      </w:r>
      <w:r>
        <w:rPr>
          <w:color w:val="000000"/>
          <w:sz w:val="20"/>
        </w:rPr>
        <w:t>анитарно-эпидемиологического надзора.</w:t>
      </w:r>
      <w:r>
        <w:br/>
      </w:r>
      <w:r>
        <w:rPr>
          <w:color w:val="000000"/>
          <w:sz w:val="20"/>
        </w:rPr>
        <w:t>      Продолжительность отстранения от работы в этих случаях определяется сроками изоляции лиц, перенесших инфекционные заболевания и контактировавших с ними.</w:t>
      </w:r>
      <w:r>
        <w:br/>
      </w:r>
      <w:r>
        <w:rPr>
          <w:color w:val="000000"/>
          <w:sz w:val="20"/>
        </w:rPr>
        <w:t>      69. При карантине лист и справка о временной нетрудос</w:t>
      </w:r>
      <w:r>
        <w:rPr>
          <w:color w:val="000000"/>
          <w:sz w:val="20"/>
        </w:rPr>
        <w:t>пособности по уходу за ребенком до семи лет, посещающим дошкольное образовательное учреждение, выдается одному из работающих или обучающихся членов семьи на весь период карантина на основании рекомендаций врача-эпидемиолога территориального органа санитарн</w:t>
      </w:r>
      <w:r>
        <w:rPr>
          <w:color w:val="000000"/>
          <w:sz w:val="20"/>
        </w:rPr>
        <w:t>о-эпидемиологического надзора.</w:t>
      </w:r>
      <w:r>
        <w:br/>
      </w:r>
      <w:r>
        <w:rPr>
          <w:color w:val="000000"/>
          <w:sz w:val="20"/>
        </w:rPr>
        <w:t>      70. Лицам, работающим в организациях общественного питания, водоснабжения, медицинских организаций, детских учреждениях, при наличии у них гельминтоза, лист о временной нетрудоспособности выдается на весь период дегельм</w:t>
      </w:r>
      <w:r>
        <w:rPr>
          <w:color w:val="000000"/>
          <w:sz w:val="20"/>
        </w:rPr>
        <w:t>интизации.</w:t>
      </w:r>
    </w:p>
    <w:p w:rsidR="001C48EA" w:rsidRDefault="008F2A9E">
      <w:pPr>
        <w:spacing w:after="0"/>
      </w:pPr>
      <w:bookmarkStart w:id="14" w:name="z91"/>
      <w:bookmarkEnd w:id="13"/>
      <w:r>
        <w:rPr>
          <w:b/>
          <w:color w:val="000000"/>
        </w:rPr>
        <w:t xml:space="preserve">   6. Выдача листа и справки о временной нетрудоспособности</w:t>
      </w:r>
      <w:r>
        <w:br/>
      </w:r>
      <w:r>
        <w:rPr>
          <w:b/>
          <w:color w:val="000000"/>
        </w:rPr>
        <w:t>при ортопедическом протезировании</w:t>
      </w:r>
    </w:p>
    <w:p w:rsidR="001C48EA" w:rsidRDefault="008F2A9E">
      <w:pPr>
        <w:spacing w:after="0"/>
      </w:pPr>
      <w:bookmarkStart w:id="15" w:name="z92"/>
      <w:bookmarkEnd w:id="14"/>
      <w:r>
        <w:rPr>
          <w:color w:val="000000"/>
          <w:sz w:val="20"/>
        </w:rPr>
        <w:t>      71. Лист и справка о временной нетрудоспособности при ортопедическом протезировании выдается при госпитализации лица в стационар протезно-ортопед</w:t>
      </w:r>
      <w:r>
        <w:rPr>
          <w:color w:val="000000"/>
          <w:sz w:val="20"/>
        </w:rPr>
        <w:t>ического центра медицинским работником стационара, совместно с руководителем медицинской организации при выписке больного из стационара, на весь период пребывания в стационаре и время проезда к месту лечения и обратно, но не более чем на тридцать календарн</w:t>
      </w:r>
      <w:r>
        <w:rPr>
          <w:color w:val="000000"/>
          <w:sz w:val="20"/>
        </w:rPr>
        <w:t>ых дней.</w:t>
      </w:r>
      <w:r>
        <w:br/>
      </w:r>
      <w:r>
        <w:rPr>
          <w:color w:val="000000"/>
          <w:sz w:val="20"/>
        </w:rPr>
        <w:t>      Лицам, протезирующимся в амбулаторно-поликлинических условиях, лист и справка о временной нетрудоспособности не выдаются.</w:t>
      </w:r>
    </w:p>
    <w:p w:rsidR="001C48EA" w:rsidRDefault="008F2A9E">
      <w:pPr>
        <w:spacing w:after="0"/>
      </w:pPr>
      <w:bookmarkStart w:id="16" w:name="z93"/>
      <w:bookmarkEnd w:id="15"/>
      <w:r>
        <w:rPr>
          <w:b/>
          <w:color w:val="000000"/>
        </w:rPr>
        <w:t xml:space="preserve">   7. Выдача листа и справки о временной</w:t>
      </w:r>
      <w:r>
        <w:br/>
      </w:r>
      <w:r>
        <w:rPr>
          <w:b/>
          <w:color w:val="000000"/>
        </w:rPr>
        <w:t>нетрудоспособности больным туберкулезом</w:t>
      </w:r>
    </w:p>
    <w:p w:rsidR="001C48EA" w:rsidRDefault="008F2A9E">
      <w:pPr>
        <w:spacing w:after="0"/>
      </w:pPr>
      <w:bookmarkStart w:id="17" w:name="z94"/>
      <w:bookmarkEnd w:id="16"/>
      <w:r>
        <w:rPr>
          <w:color w:val="000000"/>
          <w:sz w:val="20"/>
        </w:rPr>
        <w:t>      72. При обращении лиц с туберкул</w:t>
      </w:r>
      <w:r>
        <w:rPr>
          <w:color w:val="000000"/>
          <w:sz w:val="20"/>
        </w:rPr>
        <w:t>езом в медицинскую организацию общего профиля выдача листа и справка о временной нетрудоспособности проводится в порядке, указанном в пункте 19 настоящих Правил.</w:t>
      </w:r>
      <w:r>
        <w:br/>
      </w:r>
      <w:r>
        <w:rPr>
          <w:color w:val="000000"/>
          <w:sz w:val="20"/>
        </w:rPr>
        <w:t>      73. Лицу, признанному инвалидом, лист и справка о временной нетрудоспособности закрывает</w:t>
      </w:r>
      <w:r>
        <w:rPr>
          <w:color w:val="000000"/>
          <w:sz w:val="20"/>
        </w:rPr>
        <w:t>ся датой установления группы инвалидности.</w:t>
      </w:r>
      <w:r>
        <w:br/>
      </w:r>
      <w:r>
        <w:rPr>
          <w:color w:val="000000"/>
          <w:sz w:val="20"/>
        </w:rPr>
        <w:t>      74. При временной нетрудоспособности за лицом сохраняется его место работы (учебы) после окончания курса лечения без потери квалификации и заработной платы.</w:t>
      </w:r>
      <w:r>
        <w:br/>
      </w:r>
      <w:r>
        <w:rPr>
          <w:color w:val="000000"/>
          <w:sz w:val="20"/>
        </w:rPr>
        <w:t>      75. Больным туберкулезом без бактериовыделен</w:t>
      </w:r>
      <w:r>
        <w:rPr>
          <w:color w:val="000000"/>
          <w:sz w:val="20"/>
        </w:rPr>
        <w:t>ия и достигшим стойкой конверсии мазка мокроты при восстановлении трудоспособности, по решению ЦВКК лист и справка о временной нетрудоспособности могут быть закрыты.</w:t>
      </w:r>
      <w:r>
        <w:br/>
      </w:r>
      <w:r>
        <w:rPr>
          <w:color w:val="000000"/>
          <w:sz w:val="20"/>
        </w:rPr>
        <w:t>      76. Лицо с впервые выявленным туберкулезным процессом, а также с рецидивом, считаетс</w:t>
      </w:r>
      <w:r>
        <w:rPr>
          <w:color w:val="000000"/>
          <w:sz w:val="20"/>
        </w:rPr>
        <w:t>я временно нетрудоспособным:</w:t>
      </w:r>
      <w:r>
        <w:br/>
      </w:r>
      <w:r>
        <w:rPr>
          <w:color w:val="000000"/>
          <w:sz w:val="20"/>
        </w:rPr>
        <w:t>      1) с чувствительной формой туберкулеза в течение 10 месяцев;</w:t>
      </w:r>
      <w:r>
        <w:br/>
      </w:r>
      <w:r>
        <w:rPr>
          <w:color w:val="000000"/>
          <w:sz w:val="20"/>
        </w:rPr>
        <w:lastRenderedPageBreak/>
        <w:t>      2) с множественной лекарственной устойчивостью в течение 12 месяцев;</w:t>
      </w:r>
      <w:r>
        <w:br/>
      </w:r>
      <w:r>
        <w:rPr>
          <w:color w:val="000000"/>
          <w:sz w:val="20"/>
        </w:rPr>
        <w:t>      3) с широкой лекарственной устойчивостью в течение 15 месяцев.</w:t>
      </w:r>
      <w:r>
        <w:br/>
      </w:r>
      <w:r>
        <w:rPr>
          <w:color w:val="000000"/>
          <w:sz w:val="20"/>
        </w:rPr>
        <w:t>      Лица, боль</w:t>
      </w:r>
      <w:r>
        <w:rPr>
          <w:color w:val="000000"/>
          <w:sz w:val="20"/>
        </w:rPr>
        <w:t>ные туберкулезом, при отсутствии положительного эффекта от лечения (сохранение бактериовыделения у больных с легочным туберкулезом и при стойких нарушениях функций организма у больных с внелегочным туберкулезом) направляются на МСЭ.</w:t>
      </w:r>
    </w:p>
    <w:bookmarkEnd w:id="17"/>
    <w:p w:rsidR="001C48EA" w:rsidRDefault="008F2A9E">
      <w:pPr>
        <w:spacing w:after="0"/>
        <w:jc w:val="right"/>
      </w:pPr>
      <w:r>
        <w:rPr>
          <w:color w:val="000000"/>
          <w:sz w:val="20"/>
        </w:rPr>
        <w:t>Еңбекке уақытша жарамсы</w:t>
      </w:r>
      <w:r>
        <w:rPr>
          <w:color w:val="000000"/>
          <w:sz w:val="20"/>
        </w:rPr>
        <w:t xml:space="preserve">здыққа    </w:t>
      </w:r>
      <w:r>
        <w:br/>
      </w:r>
      <w:r>
        <w:rPr>
          <w:color w:val="000000"/>
          <w:sz w:val="20"/>
        </w:rPr>
        <w:t xml:space="preserve"> сараптама жүргізу және еңбекке   </w:t>
      </w:r>
      <w:r>
        <w:br/>
      </w:r>
      <w:r>
        <w:rPr>
          <w:color w:val="000000"/>
          <w:sz w:val="20"/>
        </w:rPr>
        <w:t xml:space="preserve"> уақытша жарамсыздық парағын және  </w:t>
      </w:r>
      <w:r>
        <w:br/>
      </w:r>
      <w:r>
        <w:rPr>
          <w:color w:val="000000"/>
          <w:sz w:val="20"/>
        </w:rPr>
        <w:t>анықтамасын беру қағидаларына қосымша</w:t>
      </w:r>
    </w:p>
    <w:p w:rsidR="001C48EA" w:rsidRDefault="008F2A9E">
      <w:pPr>
        <w:spacing w:after="0"/>
        <w:jc w:val="right"/>
      </w:pPr>
      <w:bookmarkStart w:id="18" w:name="z99"/>
      <w:r>
        <w:rPr>
          <w:color w:val="000000"/>
          <w:sz w:val="20"/>
        </w:rPr>
        <w:t xml:space="preserve">  Форма                  </w:t>
      </w:r>
      <w:r>
        <w:br/>
      </w:r>
      <w:r>
        <w:rPr>
          <w:color w:val="000000"/>
          <w:sz w:val="20"/>
        </w:rPr>
        <w:t xml:space="preserve"> Нысан                  </w:t>
      </w:r>
    </w:p>
    <w:p w:rsidR="001C48EA" w:rsidRDefault="008F2A9E">
      <w:pPr>
        <w:spacing w:after="0"/>
      </w:pPr>
      <w:bookmarkStart w:id="19" w:name="z100"/>
      <w:bookmarkEnd w:id="18"/>
      <w:r>
        <w:rPr>
          <w:color w:val="000000"/>
          <w:sz w:val="20"/>
        </w:rPr>
        <w:t>                     Еңбекке уақытша жарамсыздық парағы</w:t>
      </w:r>
    </w:p>
    <w:bookmarkEnd w:id="19"/>
    <w:p w:rsidR="001C48EA" w:rsidRDefault="008F2A9E">
      <w:pPr>
        <w:spacing w:after="0"/>
      </w:pPr>
      <w:r>
        <w:rPr>
          <w:color w:val="000000"/>
          <w:sz w:val="20"/>
        </w:rPr>
        <w:t xml:space="preserve">                             </w:t>
      </w:r>
      <w:r>
        <w:rPr>
          <w:color w:val="000000"/>
          <w:sz w:val="20"/>
        </w:rPr>
        <w:t>серия № 0000000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95"/>
        <w:gridCol w:w="5211"/>
        <w:gridCol w:w="2"/>
        <w:gridCol w:w="3249"/>
        <w:gridCol w:w="5"/>
      </w:tblGrid>
      <w:tr w:rsidR="001C48EA">
        <w:trPr>
          <w:trHeight w:val="30"/>
          <w:tblCellSpacing w:w="0" w:type="auto"/>
        </w:trPr>
        <w:tc>
          <w:tcPr>
            <w:tcW w:w="1356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8EA" w:rsidRDefault="008F2A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Еңбекке уақытша жарамсыздық парағы</w:t>
            </w:r>
            <w:r>
              <w:br/>
            </w:r>
            <w:r>
              <w:rPr>
                <w:color w:val="000000"/>
                <w:sz w:val="20"/>
              </w:rPr>
              <w:t>Лист о временной нетрудоспособности</w:t>
            </w:r>
            <w:r>
              <w:br/>
            </w:r>
            <w:r>
              <w:rPr>
                <w:color w:val="000000"/>
                <w:sz w:val="20"/>
              </w:rPr>
              <w:t>Алғашқы - жалғасы / Первичный - продолжение</w:t>
            </w:r>
            <w:r>
              <w:br/>
            </w:r>
            <w:r>
              <w:rPr>
                <w:color w:val="000000"/>
                <w:sz w:val="20"/>
              </w:rPr>
              <w:t>(тиістісінің астын сызу / соответствующее подчеркнуть)</w:t>
            </w:r>
          </w:p>
        </w:tc>
      </w:tr>
      <w:tr w:rsidR="001C48EA">
        <w:trPr>
          <w:gridAfter w:val="1"/>
          <w:trHeight w:val="3240"/>
          <w:tblCellSpacing w:w="0" w:type="auto"/>
        </w:trPr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8EA" w:rsidRDefault="008F2A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Дәрігер</w:t>
            </w:r>
            <w:r>
              <w:br/>
            </w:r>
            <w:r>
              <w:rPr>
                <w:color w:val="000000"/>
                <w:sz w:val="20"/>
              </w:rPr>
              <w:t>толтырады</w:t>
            </w:r>
            <w:r>
              <w:br/>
            </w:r>
            <w:r>
              <w:rPr>
                <w:color w:val="000000"/>
                <w:sz w:val="20"/>
              </w:rPr>
              <w:t>да емдеу</w:t>
            </w:r>
            <w:r>
              <w:br/>
            </w:r>
            <w:r>
              <w:rPr>
                <w:color w:val="000000"/>
                <w:sz w:val="20"/>
              </w:rPr>
              <w:t>ұйымында</w:t>
            </w:r>
            <w:r>
              <w:br/>
            </w:r>
            <w:r>
              <w:rPr>
                <w:color w:val="000000"/>
                <w:sz w:val="20"/>
              </w:rPr>
              <w:t>қалдырады</w:t>
            </w:r>
            <w:r>
              <w:rPr>
                <w:color w:val="000000"/>
                <w:sz w:val="20"/>
              </w:rPr>
              <w:t>/ Заполняется врачом и</w:t>
            </w:r>
            <w:r>
              <w:br/>
            </w:r>
            <w:r>
              <w:rPr>
                <w:color w:val="000000"/>
                <w:sz w:val="20"/>
              </w:rPr>
              <w:t>остается в медицинской организации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8EA" w:rsidRDefault="008F2A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(еңбекке уақытша жарамсыз адамның тегі аты және</w:t>
            </w:r>
            <w:r>
              <w:br/>
            </w:r>
            <w:r>
              <w:rPr>
                <w:color w:val="000000"/>
                <w:sz w:val="20"/>
              </w:rPr>
              <w:t>әкесінің</w:t>
            </w:r>
            <w:r>
              <w:rPr>
                <w:color w:val="000000"/>
                <w:sz w:val="20"/>
              </w:rPr>
              <w:t xml:space="preserve"> аты (бар болған жағдайда) / фамилия, </w:t>
            </w:r>
            <w:r>
              <w:br/>
            </w:r>
            <w:r>
              <w:rPr>
                <w:color w:val="000000"/>
                <w:sz w:val="20"/>
              </w:rPr>
              <w:t>имя и отчество временно нетрудоспособного)</w:t>
            </w:r>
            <w:r>
              <w:br/>
            </w:r>
            <w:r>
              <w:rPr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rPr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color w:val="000000"/>
                <w:sz w:val="20"/>
              </w:rPr>
              <w:t>          (мекен жайы / домашний адрес)</w:t>
            </w:r>
            <w:r>
              <w:br/>
            </w:r>
            <w:r>
              <w:rPr>
                <w:color w:val="000000"/>
                <w:sz w:val="20"/>
              </w:rPr>
              <w:t>(қызмет орны - заңды тұлғаның атауы / место</w:t>
            </w:r>
            <w:r>
              <w:br/>
            </w:r>
            <w:r>
              <w:rPr>
                <w:color w:val="000000"/>
                <w:sz w:val="20"/>
              </w:rPr>
              <w:t>работы - наименование юридического лица)</w:t>
            </w:r>
            <w:r>
              <w:br/>
            </w:r>
            <w:r>
              <w:rPr>
                <w:color w:val="000000"/>
                <w:sz w:val="20"/>
              </w:rPr>
              <w:t>Берілді _________________________________ 20__ ж.</w:t>
            </w:r>
            <w:r>
              <w:br/>
            </w:r>
            <w:r>
              <w:rPr>
                <w:color w:val="000000"/>
                <w:sz w:val="20"/>
              </w:rPr>
              <w:t>Выдан (күні, айы, жылы / число, месяц, год)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------------------------------------------------</w:t>
            </w:r>
          </w:p>
        </w:tc>
        <w:tc>
          <w:tcPr>
            <w:tcW w:w="2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8EA" w:rsidRDefault="008F2A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</w:t>
            </w:r>
            <w:r>
              <w:br/>
            </w:r>
            <w:r>
              <w:rPr>
                <w:color w:val="000000"/>
                <w:sz w:val="20"/>
              </w:rPr>
              <w:t>(дәрігердің</w:t>
            </w:r>
            <w:r>
              <w:br/>
            </w:r>
            <w:r>
              <w:rPr>
                <w:color w:val="000000"/>
                <w:sz w:val="20"/>
              </w:rPr>
              <w:t>тегі/ фамилия</w:t>
            </w:r>
            <w:r>
              <w:br/>
            </w:r>
            <w:r>
              <w:rPr>
                <w:color w:val="000000"/>
                <w:sz w:val="20"/>
              </w:rPr>
              <w:t>врача)</w:t>
            </w:r>
            <w:r>
              <w:br/>
            </w:r>
            <w:r>
              <w:rPr>
                <w:color w:val="000000"/>
                <w:sz w:val="20"/>
              </w:rPr>
              <w:t>Сырқатнаманың №_____</w:t>
            </w:r>
            <w:r>
              <w:br/>
            </w:r>
            <w:r>
              <w:rPr>
                <w:color w:val="000000"/>
                <w:sz w:val="20"/>
              </w:rPr>
              <w:t>№ истории</w:t>
            </w:r>
            <w:r>
              <w:br/>
            </w:r>
            <w:r>
              <w:rPr>
                <w:color w:val="000000"/>
                <w:sz w:val="20"/>
              </w:rPr>
              <w:t>болезни_________</w:t>
            </w:r>
            <w:r>
              <w:br/>
            </w:r>
            <w:r>
              <w:rPr>
                <w:color w:val="000000"/>
                <w:sz w:val="20"/>
              </w:rPr>
              <w:t>алушының қолы/</w:t>
            </w:r>
            <w:r>
              <w:br/>
            </w:r>
            <w:r>
              <w:rPr>
                <w:color w:val="000000"/>
                <w:sz w:val="20"/>
              </w:rPr>
              <w:t>распискаполучателя)___________</w:t>
            </w:r>
          </w:p>
        </w:tc>
      </w:tr>
      <w:tr w:rsidR="001C48EA">
        <w:trPr>
          <w:gridAfter w:val="1"/>
          <w:trHeight w:val="2370"/>
          <w:tblCellSpacing w:w="0" w:type="auto"/>
        </w:trPr>
        <w:tc>
          <w:tcPr>
            <w:tcW w:w="18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8EA" w:rsidRDefault="008F2A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Емдеу</w:t>
            </w:r>
            <w:r>
              <w:br/>
            </w:r>
            <w:r>
              <w:rPr>
                <w:color w:val="000000"/>
                <w:sz w:val="20"/>
              </w:rPr>
              <w:t>ұйымында</w:t>
            </w:r>
            <w:r>
              <w:br/>
            </w:r>
            <w:r>
              <w:rPr>
                <w:color w:val="000000"/>
                <w:sz w:val="20"/>
              </w:rPr>
              <w:t>дәрігері</w:t>
            </w:r>
            <w:r>
              <w:br/>
            </w:r>
            <w:r>
              <w:rPr>
                <w:color w:val="000000"/>
                <w:sz w:val="20"/>
              </w:rPr>
              <w:t>толтырады/</w:t>
            </w:r>
            <w:r>
              <w:br/>
            </w:r>
            <w:r>
              <w:rPr>
                <w:color w:val="000000"/>
                <w:sz w:val="20"/>
              </w:rPr>
              <w:t>Заполняется</w:t>
            </w:r>
            <w:r>
              <w:br/>
            </w:r>
            <w:r>
              <w:rPr>
                <w:color w:val="000000"/>
                <w:sz w:val="20"/>
              </w:rPr>
              <w:t>врачом</w:t>
            </w:r>
            <w:r>
              <w:br/>
            </w:r>
            <w:r>
              <w:rPr>
                <w:color w:val="000000"/>
                <w:sz w:val="20"/>
              </w:rPr>
              <w:t>медицинской о</w:t>
            </w:r>
            <w:r>
              <w:rPr>
                <w:color w:val="000000"/>
                <w:sz w:val="20"/>
              </w:rPr>
              <w:t>рганизации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8EA" w:rsidRDefault="008F2A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      </w:t>
            </w:r>
            <w:r>
              <w:rPr>
                <w:b/>
                <w:color w:val="000000"/>
                <w:sz w:val="20"/>
              </w:rPr>
              <w:t>Еңбекке уақытша жарамсыздық парағы</w:t>
            </w:r>
            <w:r>
              <w:br/>
            </w:r>
            <w:r>
              <w:rPr>
                <w:color w:val="000000"/>
                <w:sz w:val="20"/>
              </w:rPr>
              <w:t>       </w:t>
            </w:r>
            <w:r>
              <w:rPr>
                <w:b/>
                <w:color w:val="000000"/>
                <w:sz w:val="20"/>
              </w:rPr>
              <w:t>Лист о временной нетрудоспособности</w:t>
            </w:r>
            <w:r>
              <w:br/>
            </w:r>
            <w:r>
              <w:rPr>
                <w:color w:val="000000"/>
                <w:sz w:val="20"/>
              </w:rPr>
              <w:t>       Алғашқы - парақтың жалғасы / Первичный -</w:t>
            </w:r>
            <w:r>
              <w:br/>
            </w:r>
            <w:r>
              <w:rPr>
                <w:color w:val="000000"/>
                <w:sz w:val="20"/>
              </w:rPr>
              <w:t>            продолжение листка  № __________</w:t>
            </w:r>
            <w:r>
              <w:br/>
            </w:r>
            <w:r>
              <w:rPr>
                <w:color w:val="000000"/>
                <w:sz w:val="20"/>
              </w:rPr>
              <w:t>(тиістісінің астын сызу - соответствующее подчеркнуть)</w:t>
            </w:r>
          </w:p>
          <w:p w:rsidR="001C48EA" w:rsidRDefault="008F2A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     Серия № </w:t>
            </w:r>
            <w:r>
              <w:rPr>
                <w:color w:val="000000"/>
                <w:sz w:val="20"/>
              </w:rPr>
              <w:t>0000000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    (емдеу ұйымының атауы және мекен жайы /</w:t>
            </w:r>
            <w:r>
              <w:br/>
            </w:r>
            <w:r>
              <w:rPr>
                <w:color w:val="000000"/>
                <w:sz w:val="20"/>
              </w:rPr>
              <w:t>наименование и адрес медицинской организации)</w:t>
            </w:r>
            <w:r>
              <w:br/>
            </w:r>
            <w:r>
              <w:rPr>
                <w:color w:val="000000"/>
                <w:sz w:val="20"/>
              </w:rPr>
              <w:t>Берілді _______________ 20___ ж. _____________</w:t>
            </w:r>
            <w:r>
              <w:br/>
            </w:r>
            <w:r>
              <w:rPr>
                <w:color w:val="000000"/>
                <w:sz w:val="20"/>
              </w:rPr>
              <w:t>Выдан күні, айы / число, месяц 20_______ г. ХАЖ-10 коды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Жасы </w:t>
            </w:r>
            <w:r>
              <w:rPr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color w:val="000000"/>
                <w:sz w:val="20"/>
              </w:rPr>
              <w:t>Возраст (толық жасы / полных лет)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    Еңбекке уақытша жарамсыз адамның тегі, аты,</w:t>
            </w:r>
            <w:r>
              <w:br/>
            </w:r>
            <w:r>
              <w:rPr>
                <w:color w:val="000000"/>
                <w:sz w:val="20"/>
              </w:rPr>
              <w:t>әкесінің</w:t>
            </w:r>
            <w:r>
              <w:rPr>
                <w:color w:val="000000"/>
                <w:sz w:val="20"/>
              </w:rPr>
              <w:t xml:space="preserve"> аты (ол болған жағдайда)/ Фамилия, имя,</w:t>
            </w:r>
            <w:r>
              <w:br/>
            </w:r>
            <w:r>
              <w:rPr>
                <w:color w:val="000000"/>
                <w:sz w:val="20"/>
              </w:rPr>
              <w:t>отчество временно нетрудоспособного</w:t>
            </w:r>
            <w:r>
              <w:br/>
            </w:r>
            <w:r>
              <w:rPr>
                <w:color w:val="000000"/>
                <w:sz w:val="20"/>
              </w:rPr>
              <w:t>(при его наличии</w:t>
            </w:r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(қызмет орны, заңды тұлғаның атауы,</w:t>
            </w:r>
            <w:r>
              <w:br/>
            </w:r>
            <w:r>
              <w:rPr>
                <w:color w:val="000000"/>
                <w:sz w:val="20"/>
              </w:rPr>
              <w:t>лауазымы/место работы, наименование юридического  лица, должность</w:t>
            </w:r>
            <w:r>
              <w:br/>
            </w:r>
            <w:r>
              <w:rPr>
                <w:color w:val="000000"/>
                <w:sz w:val="20"/>
              </w:rPr>
              <w:t>ХАЖ-10 коды/Код МКБ-10</w:t>
            </w:r>
          </w:p>
          <w:p w:rsidR="001C48EA" w:rsidRDefault="008F2A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Қорытынды</w:t>
            </w:r>
            <w:r>
              <w:rPr>
                <w:color w:val="000000"/>
                <w:sz w:val="20"/>
              </w:rPr>
              <w:t xml:space="preserve"> ХАЖ-10 коды/Заключительный код МКБ-10 </w:t>
            </w:r>
            <w:r>
              <w:br/>
            </w:r>
            <w:r>
              <w:rPr>
                <w:color w:val="000000"/>
                <w:sz w:val="20"/>
              </w:rPr>
              <w:t>_____________________________</w:t>
            </w:r>
            <w:r>
              <w:rPr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color w:val="000000"/>
                <w:sz w:val="20"/>
              </w:rPr>
              <w:t>(қазақ немесе орыс тілінде/на казахском или русском языке)</w:t>
            </w:r>
          </w:p>
        </w:tc>
        <w:tc>
          <w:tcPr>
            <w:tcW w:w="2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8EA" w:rsidRDefault="008F2A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Емдеу мекемесінің мөрі</w:t>
            </w:r>
            <w:r>
              <w:br/>
            </w:r>
            <w:r>
              <w:rPr>
                <w:color w:val="000000"/>
                <w:sz w:val="20"/>
              </w:rPr>
              <w:t>/ Печать медицинской организации</w:t>
            </w:r>
          </w:p>
          <w:p w:rsidR="001C48EA" w:rsidRDefault="008F2A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Ер-Муж./</w:t>
            </w:r>
            <w:r>
              <w:br/>
            </w:r>
            <w:r>
              <w:rPr>
                <w:color w:val="000000"/>
                <w:sz w:val="20"/>
              </w:rPr>
              <w:t>Әйел</w:t>
            </w:r>
            <w:r>
              <w:rPr>
                <w:color w:val="000000"/>
                <w:sz w:val="20"/>
              </w:rPr>
              <w:t>-Жен.</w:t>
            </w:r>
            <w:r>
              <w:br/>
            </w:r>
            <w:r>
              <w:rPr>
                <w:color w:val="000000"/>
                <w:sz w:val="20"/>
              </w:rPr>
              <w:t>Тиістісінің</w:t>
            </w:r>
            <w:r>
              <w:br/>
            </w:r>
            <w:r>
              <w:rPr>
                <w:color w:val="000000"/>
                <w:sz w:val="20"/>
              </w:rPr>
              <w:t>астын сызу/</w:t>
            </w:r>
            <w:r>
              <w:br/>
            </w:r>
            <w:r>
              <w:rPr>
                <w:color w:val="000000"/>
                <w:sz w:val="20"/>
              </w:rPr>
              <w:t>Соответствующее</w:t>
            </w:r>
            <w:r>
              <w:br/>
            </w:r>
            <w:r>
              <w:rPr>
                <w:color w:val="000000"/>
                <w:sz w:val="20"/>
              </w:rPr>
              <w:t>подчеркнуть</w:t>
            </w:r>
          </w:p>
        </w:tc>
      </w:tr>
      <w:tr w:rsidR="001C48EA">
        <w:trPr>
          <w:gridAfter w:val="1"/>
          <w:trHeight w:val="21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C48EA" w:rsidRDefault="001C48EA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8EA" w:rsidRDefault="008F2A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  Еңбекке уақытша жарамсыздықтың тұpi көрсетіл</w:t>
            </w:r>
            <w:r>
              <w:rPr>
                <w:color w:val="000000"/>
                <w:sz w:val="20"/>
              </w:rPr>
              <w:t>сін (жіті немесе созылмалы аурулардың асқынуы, жарақаттанған және уланған, жүктілікті жасанды үзген, науқас балаға күтім жасау, жукті болу және босану, жаңа туған баланы (балаларды) асырап алу, санаторийлік-курорттық ұйымдарда толық емделу, карантин, ортоп</w:t>
            </w:r>
            <w:r>
              <w:rPr>
                <w:color w:val="000000"/>
                <w:sz w:val="20"/>
              </w:rPr>
              <w:t>едиялық протездеу)/ Указать вид временной нетрудоспособности (острое или обострение хронического заболевания, травмы и отравления, искусственное прерывание беременности, уход за больным ребенком, беременность и роды, усыновление/удочерение новорожденного р</w:t>
            </w:r>
            <w:r>
              <w:rPr>
                <w:color w:val="000000"/>
                <w:sz w:val="20"/>
              </w:rPr>
              <w:t>ебенка (детей), долечивание в  санаторно-курортных организациях, карантин, ортопедическое протезирование)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Балаға күтім жасау бойынша кезінде АХЖ-10 бойынша науқастың жасы, диагнозы көрсетілс</w:t>
            </w:r>
            <w:r>
              <w:rPr>
                <w:color w:val="000000"/>
                <w:sz w:val="20"/>
              </w:rPr>
              <w:t>ін, карантин кезінде АХЖ-10 бойынша карантинді туындатқан аурудың атауы көрсетілсін</w:t>
            </w:r>
            <w:r>
              <w:br/>
            </w:r>
            <w:r>
              <w:rPr>
                <w:color w:val="000000"/>
                <w:sz w:val="20"/>
              </w:rPr>
              <w:t>По уходу за больным ребенком указать возраст больного и диагноз по МКБ-10, при карантине указать название заболевания по МКБ-10, вызвавшего карантин________________________</w:t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Санаторийлік-курорттық емделу кезінде жолдама мерзімінің басталатын</w:t>
            </w:r>
            <w:r>
              <w:br/>
            </w:r>
            <w:r>
              <w:rPr>
                <w:color w:val="000000"/>
                <w:sz w:val="20"/>
              </w:rPr>
              <w:t>және бітетін уақыты көрсетілсін/</w:t>
            </w:r>
            <w:r>
              <w:br/>
            </w:r>
            <w:r>
              <w:rPr>
                <w:color w:val="000000"/>
                <w:sz w:val="20"/>
              </w:rPr>
              <w:t>При санаторно-курортном лечении указать дату начала и окончания срока путевки</w:t>
            </w:r>
          </w:p>
        </w:tc>
      </w:tr>
      <w:tr w:rsidR="001C48EA">
        <w:trPr>
          <w:gridAfter w:val="1"/>
          <w:trHeight w:val="54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C48EA" w:rsidRDefault="001C48EA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8EA" w:rsidRDefault="008F2A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Режим: Режимді бұзушылық туралы</w:t>
            </w:r>
            <w:r>
              <w:rPr>
                <w:color w:val="000000"/>
                <w:sz w:val="20"/>
              </w:rPr>
              <w:t xml:space="preserve"> белгі/Отметки о нарушении режима</w:t>
            </w:r>
            <w:r>
              <w:br/>
            </w:r>
            <w:r>
              <w:rPr>
                <w:color w:val="000000"/>
                <w:sz w:val="20"/>
              </w:rPr>
              <w:t>                 Дәрігердің қолы / Подпись врача _______________</w:t>
            </w:r>
          </w:p>
        </w:tc>
      </w:tr>
      <w:tr w:rsidR="001C48EA">
        <w:trPr>
          <w:gridAfter w:val="1"/>
          <w:trHeight w:val="237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C48EA" w:rsidRDefault="001C48EA"/>
        </w:tc>
        <w:tc>
          <w:tcPr>
            <w:tcW w:w="5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8EA" w:rsidRDefault="008F2A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Стационарда болды/Находился в</w:t>
            </w:r>
            <w:r>
              <w:br/>
            </w:r>
            <w:r>
              <w:rPr>
                <w:color w:val="000000"/>
                <w:sz w:val="20"/>
              </w:rPr>
              <w:t>стационаре</w:t>
            </w:r>
            <w:r>
              <w:br/>
            </w:r>
            <w:r>
              <w:rPr>
                <w:color w:val="000000"/>
                <w:sz w:val="20"/>
              </w:rPr>
              <w:t>20__ ж.____ 20___ ж. ____ дейін</w:t>
            </w:r>
            <w:r>
              <w:br/>
            </w:r>
            <w:r>
              <w:rPr>
                <w:color w:val="000000"/>
                <w:sz w:val="20"/>
              </w:rPr>
              <w:t>с ____ 20___ г. по ____ 20___ г.</w:t>
            </w:r>
            <w:r>
              <w:br/>
            </w:r>
            <w:r>
              <w:rPr>
                <w:color w:val="000000"/>
                <w:sz w:val="20"/>
              </w:rPr>
              <w:t>Уақытша басқа жұмысқа ауыстырылсын/</w:t>
            </w:r>
            <w:r>
              <w:br/>
            </w:r>
            <w:r>
              <w:rPr>
                <w:color w:val="000000"/>
                <w:sz w:val="20"/>
              </w:rPr>
              <w:t xml:space="preserve">Перевести </w:t>
            </w:r>
            <w:r>
              <w:rPr>
                <w:color w:val="000000"/>
                <w:sz w:val="20"/>
              </w:rPr>
              <w:t>временно на другую работу с</w:t>
            </w:r>
            <w:r>
              <w:br/>
            </w:r>
            <w:r>
              <w:rPr>
                <w:color w:val="000000"/>
                <w:sz w:val="20"/>
              </w:rPr>
              <w:t>20___ ж. __ ден 20__ ж. ___ дейн</w:t>
            </w:r>
            <w:r>
              <w:br/>
            </w:r>
            <w:r>
              <w:rPr>
                <w:color w:val="000000"/>
                <w:sz w:val="20"/>
              </w:rPr>
              <w:t>20___ г. по _____ 20_____ г.</w:t>
            </w:r>
            <w:r>
              <w:br/>
            </w:r>
            <w:r>
              <w:rPr>
                <w:color w:val="000000"/>
                <w:sz w:val="20"/>
              </w:rPr>
              <w:t>Бас дәрігердің қолы /Подпись</w:t>
            </w:r>
            <w:r>
              <w:br/>
            </w:r>
            <w:r>
              <w:rPr>
                <w:color w:val="000000"/>
                <w:sz w:val="20"/>
              </w:rPr>
              <w:t>главного врача _____________________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8EA" w:rsidRDefault="008F2A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МӘС-ке жіберілді/Направлен на МСЭ</w:t>
            </w:r>
            <w:r>
              <w:br/>
            </w:r>
            <w:r>
              <w:rPr>
                <w:color w:val="000000"/>
                <w:sz w:val="20"/>
              </w:rPr>
              <w:t>20____ ж. _____ 20____ г.</w:t>
            </w:r>
            <w:r>
              <w:br/>
            </w:r>
            <w:r>
              <w:rPr>
                <w:color w:val="000000"/>
                <w:sz w:val="20"/>
              </w:rPr>
              <w:t>Дәрігердің қолы/Подпись врача</w:t>
            </w:r>
            <w:r>
              <w:br/>
            </w:r>
            <w:r>
              <w:rPr>
                <w:color w:val="000000"/>
                <w:sz w:val="20"/>
              </w:rPr>
              <w:t>__________</w:t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Куәландырылды/Освидетельствован</w:t>
            </w:r>
            <w:r>
              <w:br/>
            </w:r>
            <w:r>
              <w:rPr>
                <w:color w:val="000000"/>
                <w:sz w:val="20"/>
              </w:rPr>
              <w:t>20___ ж. ____ 20____ г.</w:t>
            </w:r>
            <w:r>
              <w:br/>
            </w:r>
            <w:r>
              <w:rPr>
                <w:color w:val="000000"/>
                <w:sz w:val="20"/>
              </w:rPr>
              <w:t>Сараптама қорытындысы/Экспертное</w:t>
            </w:r>
            <w:r>
              <w:br/>
            </w:r>
            <w:r>
              <w:rPr>
                <w:color w:val="000000"/>
                <w:sz w:val="20"/>
              </w:rPr>
              <w:t>заключение _____________________</w:t>
            </w:r>
            <w:r>
              <w:br/>
            </w:r>
            <w:r>
              <w:rPr>
                <w:color w:val="000000"/>
                <w:sz w:val="20"/>
              </w:rPr>
              <w:t>МӘС бөлімі бастығының қолы</w:t>
            </w:r>
            <w:r>
              <w:br/>
            </w:r>
            <w:r>
              <w:rPr>
                <w:color w:val="000000"/>
                <w:sz w:val="20"/>
              </w:rPr>
              <w:t>Подпись начальника отдела МСЭ</w:t>
            </w:r>
            <w:r>
              <w:br/>
            </w:r>
            <w:r>
              <w:rPr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color w:val="000000"/>
                <w:sz w:val="20"/>
              </w:rPr>
              <w:t>МӘС-тің мөрі / Печать</w:t>
            </w:r>
          </w:p>
        </w:tc>
      </w:tr>
    </w:tbl>
    <w:p w:rsidR="001C48EA" w:rsidRDefault="008F2A9E">
      <w:pPr>
        <w:spacing w:after="0"/>
      </w:pPr>
      <w:r>
        <w:rPr>
          <w:color w:val="000000"/>
          <w:sz w:val="20"/>
        </w:rPr>
        <w:t>                  Жұмыстан босатылу/Освобождение от работы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80"/>
        <w:gridCol w:w="3617"/>
        <w:gridCol w:w="1973"/>
        <w:gridCol w:w="1792"/>
      </w:tblGrid>
      <w:tr w:rsidR="001C48EA">
        <w:trPr>
          <w:trHeight w:val="630"/>
          <w:tblCellSpacing w:w="0" w:type="auto"/>
        </w:trPr>
        <w:tc>
          <w:tcPr>
            <w:tcW w:w="3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8EA" w:rsidRDefault="008F2A9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Қай</w:t>
            </w:r>
            <w:r>
              <w:rPr>
                <w:color w:val="000000"/>
                <w:sz w:val="20"/>
              </w:rPr>
              <w:t xml:space="preserve"> күннен бастап/</w:t>
            </w:r>
            <w:r>
              <w:br/>
            </w:r>
            <w:r>
              <w:rPr>
                <w:color w:val="000000"/>
                <w:sz w:val="20"/>
              </w:rPr>
              <w:t>С какого числа</w:t>
            </w:r>
            <w:r>
              <w:br/>
            </w:r>
            <w:r>
              <w:rPr>
                <w:color w:val="000000"/>
                <w:sz w:val="20"/>
              </w:rPr>
              <w:t>(күні, айы/число,</w:t>
            </w:r>
            <w:r>
              <w:br/>
            </w:r>
            <w:r>
              <w:rPr>
                <w:color w:val="000000"/>
                <w:sz w:val="20"/>
              </w:rPr>
              <w:t>месяц)</w:t>
            </w:r>
          </w:p>
        </w:tc>
        <w:tc>
          <w:tcPr>
            <w:tcW w:w="5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8EA" w:rsidRDefault="008F2A9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Қай</w:t>
            </w:r>
            <w:r>
              <w:rPr>
                <w:color w:val="000000"/>
                <w:sz w:val="20"/>
              </w:rPr>
              <w:t xml:space="preserve"> күнді қоса алғанда қай</w:t>
            </w:r>
            <w:r>
              <w:br/>
            </w:r>
            <w:r>
              <w:rPr>
                <w:color w:val="000000"/>
                <w:sz w:val="20"/>
              </w:rPr>
              <w:t>күнге дейін/</w:t>
            </w:r>
            <w:r>
              <w:br/>
            </w:r>
            <w:r>
              <w:rPr>
                <w:color w:val="000000"/>
                <w:sz w:val="20"/>
              </w:rPr>
              <w:t>По какое число включительно</w:t>
            </w:r>
            <w:r>
              <w:br/>
            </w:r>
            <w:r>
              <w:rPr>
                <w:color w:val="000000"/>
                <w:sz w:val="20"/>
              </w:rPr>
              <w:t>(күні мен айы жазумен/число и</w:t>
            </w:r>
            <w:r>
              <w:br/>
            </w:r>
            <w:r>
              <w:rPr>
                <w:color w:val="000000"/>
                <w:sz w:val="20"/>
              </w:rPr>
              <w:t>месяц прописью)</w:t>
            </w:r>
          </w:p>
        </w:tc>
        <w:tc>
          <w:tcPr>
            <w:tcW w:w="2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8EA" w:rsidRDefault="008F2A9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Дәрігердің</w:t>
            </w:r>
            <w:r>
              <w:br/>
            </w:r>
            <w:r>
              <w:rPr>
                <w:color w:val="000000"/>
                <w:sz w:val="20"/>
              </w:rPr>
              <w:t>қызметі</w:t>
            </w:r>
            <w:r>
              <w:rPr>
                <w:color w:val="000000"/>
                <w:sz w:val="20"/>
              </w:rPr>
              <w:t xml:space="preserve"> мен</w:t>
            </w:r>
            <w:r>
              <w:br/>
            </w:r>
            <w:r>
              <w:rPr>
                <w:color w:val="000000"/>
                <w:sz w:val="20"/>
              </w:rPr>
              <w:t>т</w:t>
            </w:r>
            <w:r>
              <w:rPr>
                <w:color w:val="000000"/>
                <w:sz w:val="20"/>
              </w:rPr>
              <w:t>егі/ Должность</w:t>
            </w:r>
            <w:r>
              <w:br/>
            </w:r>
            <w:r>
              <w:rPr>
                <w:color w:val="000000"/>
                <w:sz w:val="20"/>
              </w:rPr>
              <w:t>и фамилия</w:t>
            </w:r>
            <w:r>
              <w:br/>
            </w:r>
            <w:r>
              <w:rPr>
                <w:color w:val="000000"/>
                <w:sz w:val="20"/>
              </w:rPr>
              <w:t>врача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8EA" w:rsidRDefault="008F2A9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Дәрігердің қолы/</w:t>
            </w:r>
            <w:r>
              <w:br/>
            </w:r>
            <w:r>
              <w:rPr>
                <w:color w:val="000000"/>
                <w:sz w:val="20"/>
              </w:rPr>
              <w:t>Подпись врача</w:t>
            </w:r>
          </w:p>
        </w:tc>
      </w:tr>
      <w:tr w:rsidR="001C48EA">
        <w:trPr>
          <w:trHeight w:val="30"/>
          <w:tblCellSpacing w:w="0" w:type="auto"/>
        </w:trPr>
        <w:tc>
          <w:tcPr>
            <w:tcW w:w="3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8EA" w:rsidRDefault="008F2A9E">
            <w:pPr>
              <w:spacing w:after="0"/>
            </w:pPr>
            <w:r>
              <w:br/>
            </w:r>
          </w:p>
        </w:tc>
        <w:tc>
          <w:tcPr>
            <w:tcW w:w="5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8EA" w:rsidRDefault="008F2A9E">
            <w:pPr>
              <w:spacing w:after="0"/>
            </w:pPr>
            <w:r>
              <w:br/>
            </w:r>
          </w:p>
        </w:tc>
        <w:tc>
          <w:tcPr>
            <w:tcW w:w="2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8EA" w:rsidRDefault="008F2A9E">
            <w:pPr>
              <w:spacing w:after="0"/>
            </w:pPr>
            <w:r>
              <w:br/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8EA" w:rsidRDefault="008F2A9E">
            <w:pPr>
              <w:spacing w:after="0"/>
            </w:pPr>
            <w:r>
              <w:br/>
            </w:r>
          </w:p>
        </w:tc>
      </w:tr>
      <w:tr w:rsidR="001C48EA">
        <w:trPr>
          <w:trHeight w:val="45"/>
          <w:tblCellSpacing w:w="0" w:type="auto"/>
        </w:trPr>
        <w:tc>
          <w:tcPr>
            <w:tcW w:w="3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8EA" w:rsidRDefault="008F2A9E">
            <w:pPr>
              <w:spacing w:after="0"/>
            </w:pPr>
            <w:r>
              <w:br/>
            </w:r>
          </w:p>
        </w:tc>
        <w:tc>
          <w:tcPr>
            <w:tcW w:w="5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8EA" w:rsidRDefault="008F2A9E">
            <w:pPr>
              <w:spacing w:after="0"/>
            </w:pPr>
            <w:r>
              <w:br/>
            </w:r>
          </w:p>
        </w:tc>
        <w:tc>
          <w:tcPr>
            <w:tcW w:w="2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8EA" w:rsidRDefault="008F2A9E">
            <w:pPr>
              <w:spacing w:after="0"/>
            </w:pPr>
            <w:r>
              <w:br/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8EA" w:rsidRDefault="008F2A9E">
            <w:pPr>
              <w:spacing w:after="0"/>
            </w:pPr>
            <w:r>
              <w:br/>
            </w:r>
          </w:p>
        </w:tc>
      </w:tr>
      <w:tr w:rsidR="001C48EA">
        <w:trPr>
          <w:trHeight w:val="30"/>
          <w:tblCellSpacing w:w="0" w:type="auto"/>
        </w:trPr>
        <w:tc>
          <w:tcPr>
            <w:tcW w:w="3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8EA" w:rsidRDefault="008F2A9E">
            <w:pPr>
              <w:spacing w:after="0"/>
            </w:pPr>
            <w:r>
              <w:br/>
            </w:r>
          </w:p>
        </w:tc>
        <w:tc>
          <w:tcPr>
            <w:tcW w:w="5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8EA" w:rsidRDefault="008F2A9E">
            <w:pPr>
              <w:spacing w:after="0"/>
            </w:pPr>
            <w:r>
              <w:br/>
            </w:r>
          </w:p>
        </w:tc>
        <w:tc>
          <w:tcPr>
            <w:tcW w:w="2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8EA" w:rsidRDefault="008F2A9E">
            <w:pPr>
              <w:spacing w:after="0"/>
            </w:pPr>
            <w:r>
              <w:br/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8EA" w:rsidRDefault="008F2A9E">
            <w:pPr>
              <w:spacing w:after="0"/>
            </w:pPr>
            <w:r>
              <w:br/>
            </w:r>
          </w:p>
        </w:tc>
      </w:tr>
    </w:tbl>
    <w:p w:rsidR="001C48EA" w:rsidRDefault="008F2A9E">
      <w:pPr>
        <w:spacing w:after="0"/>
      </w:pPr>
      <w:r>
        <w:rPr>
          <w:color w:val="000000"/>
          <w:sz w:val="20"/>
        </w:rPr>
        <w:t>                   Жұмысқа кірісу/Приступить к работе</w:t>
      </w:r>
    </w:p>
    <w:p w:rsidR="001C48EA" w:rsidRDefault="008F2A9E">
      <w:pPr>
        <w:spacing w:after="0"/>
      </w:pPr>
      <w:r>
        <w:rPr>
          <w:color w:val="000000"/>
          <w:sz w:val="20"/>
        </w:rPr>
        <w:t>_______________________________________________</w:t>
      </w:r>
      <w:r>
        <w:br/>
      </w:r>
      <w:r>
        <w:rPr>
          <w:color w:val="000000"/>
          <w:sz w:val="20"/>
        </w:rPr>
        <w:t>(күні мен айы жазумен/число и месяц прописью)</w:t>
      </w:r>
    </w:p>
    <w:p w:rsidR="001C48EA" w:rsidRDefault="008F2A9E">
      <w:pPr>
        <w:spacing w:after="0"/>
      </w:pPr>
      <w:r>
        <w:rPr>
          <w:color w:val="000000"/>
          <w:sz w:val="20"/>
        </w:rPr>
        <w:t>Жаңа парақ берілді</w:t>
      </w:r>
      <w:r>
        <w:rPr>
          <w:color w:val="000000"/>
          <w:sz w:val="20"/>
        </w:rPr>
        <w:t xml:space="preserve"> (жалғасы)/Выдан новый лист (продолжение) №________</w:t>
      </w:r>
      <w:r>
        <w:br/>
      </w:r>
      <w:r>
        <w:rPr>
          <w:color w:val="000000"/>
          <w:sz w:val="20"/>
        </w:rPr>
        <w:t>_______________________________________________</w:t>
      </w:r>
      <w:r>
        <w:br/>
      </w:r>
      <w:r>
        <w:rPr>
          <w:color w:val="000000"/>
          <w:sz w:val="20"/>
        </w:rPr>
        <w:t>    Дәрігердің қызметі, тегі, қолы/</w:t>
      </w:r>
      <w:r>
        <w:br/>
      </w:r>
      <w:r>
        <w:rPr>
          <w:color w:val="000000"/>
          <w:sz w:val="20"/>
        </w:rPr>
        <w:t>  Должность, фамилия и подпись врача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62"/>
      </w:tblGrid>
      <w:tr w:rsidR="001C48EA">
        <w:trPr>
          <w:trHeight w:val="30"/>
          <w:tblCellSpacing w:w="0" w:type="auto"/>
        </w:trPr>
        <w:tc>
          <w:tcPr>
            <w:tcW w:w="13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8EA" w:rsidRDefault="008F2A9E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Емдеу мекемесінің мөрі/</w:t>
            </w:r>
            <w:r>
              <w:br/>
            </w:r>
            <w:r>
              <w:rPr>
                <w:color w:val="000000"/>
                <w:sz w:val="20"/>
              </w:rPr>
              <w:t>Печать лечебного учреждения</w:t>
            </w:r>
          </w:p>
        </w:tc>
      </w:tr>
    </w:tbl>
    <w:p w:rsidR="001C48EA" w:rsidRDefault="008F2A9E">
      <w:pPr>
        <w:spacing w:after="0"/>
      </w:pPr>
      <w:r>
        <w:rPr>
          <w:color w:val="000000"/>
          <w:sz w:val="20"/>
        </w:rPr>
        <w:t>   </w:t>
      </w:r>
      <w:r>
        <w:br/>
      </w:r>
      <w:r>
        <w:rPr>
          <w:color w:val="000000"/>
          <w:sz w:val="20"/>
        </w:rPr>
        <w:t>                                 Сыртқы беті </w:t>
      </w:r>
    </w:p>
    <w:p w:rsidR="001C48EA" w:rsidRDefault="008F2A9E">
      <w:pPr>
        <w:spacing w:after="0"/>
      </w:pPr>
      <w:r>
        <w:rPr>
          <w:color w:val="000000"/>
          <w:sz w:val="20"/>
        </w:rPr>
        <w:t>      (заңды тұлға атауы/наименование юридического лица) </w:t>
      </w:r>
    </w:p>
    <w:p w:rsidR="001C48EA" w:rsidRDefault="008F2A9E">
      <w:pPr>
        <w:spacing w:after="0"/>
      </w:pPr>
      <w:r>
        <w:rPr>
          <w:color w:val="000000"/>
          <w:sz w:val="20"/>
        </w:rPr>
        <w:t>      Бөлім/отдел ______ Қызметі/Должность _________ Таб/Таб № _____</w:t>
      </w:r>
    </w:p>
    <w:p w:rsidR="001C48EA" w:rsidRDefault="008F2A9E">
      <w:pPr>
        <w:spacing w:after="0"/>
      </w:pPr>
      <w:r>
        <w:rPr>
          <w:color w:val="000000"/>
          <w:sz w:val="20"/>
        </w:rPr>
        <w:t>      Тұрақты, уақытша, маусымды жұмыс (тиістісінің асты сызылсын).</w:t>
      </w:r>
      <w:r>
        <w:br/>
      </w:r>
      <w:r>
        <w:rPr>
          <w:color w:val="000000"/>
          <w:sz w:val="20"/>
        </w:rPr>
        <w:t xml:space="preserve">Жұмыс істемеді </w:t>
      </w:r>
      <w:r>
        <w:rPr>
          <w:color w:val="000000"/>
          <w:sz w:val="20"/>
        </w:rPr>
        <w:t>20__ж__ дан</w:t>
      </w:r>
      <w:r>
        <w:br/>
      </w:r>
      <w:r>
        <w:rPr>
          <w:color w:val="000000"/>
          <w:sz w:val="20"/>
        </w:rPr>
        <w:t>      20___ж. ______ дейін</w:t>
      </w:r>
    </w:p>
    <w:p w:rsidR="001C48EA" w:rsidRDefault="008F2A9E">
      <w:pPr>
        <w:spacing w:after="0"/>
      </w:pPr>
      <w:r>
        <w:rPr>
          <w:color w:val="000000"/>
          <w:sz w:val="20"/>
        </w:rPr>
        <w:t>      Работа постоянная, временная, сезонная (нужное подчеркнуть).</w:t>
      </w:r>
      <w:r>
        <w:br/>
      </w:r>
      <w:r>
        <w:rPr>
          <w:color w:val="000000"/>
          <w:sz w:val="20"/>
        </w:rPr>
        <w:t>Не работал с ___20__г. по___</w:t>
      </w:r>
      <w:r>
        <w:br/>
      </w:r>
      <w:r>
        <w:rPr>
          <w:color w:val="000000"/>
          <w:sz w:val="20"/>
        </w:rPr>
        <w:t>      20____г.</w:t>
      </w:r>
    </w:p>
    <w:p w:rsidR="001C48EA" w:rsidRDefault="008F2A9E">
      <w:pPr>
        <w:spacing w:after="0"/>
      </w:pPr>
      <w:r>
        <w:rPr>
          <w:color w:val="000000"/>
          <w:sz w:val="20"/>
        </w:rPr>
        <w:t>      Еңбекке жарамсыз уақытындағы демалыс күндері ______ Жұмысқа</w:t>
      </w:r>
      <w:r>
        <w:br/>
      </w:r>
      <w:r>
        <w:rPr>
          <w:color w:val="000000"/>
          <w:sz w:val="20"/>
        </w:rPr>
        <w:t>кірісті 20____ж.</w:t>
      </w:r>
      <w:r>
        <w:br/>
      </w:r>
      <w:r>
        <w:rPr>
          <w:color w:val="000000"/>
          <w:sz w:val="20"/>
        </w:rPr>
        <w:lastRenderedPageBreak/>
        <w:t>      ______</w:t>
      </w:r>
      <w:r>
        <w:br/>
      </w:r>
      <w:r>
        <w:rPr>
          <w:color w:val="000000"/>
          <w:sz w:val="20"/>
        </w:rPr>
        <w:t>      дейі</w:t>
      </w:r>
      <w:r>
        <w:rPr>
          <w:color w:val="000000"/>
          <w:sz w:val="20"/>
        </w:rPr>
        <w:t>н </w:t>
      </w:r>
    </w:p>
    <w:p w:rsidR="001C48EA" w:rsidRDefault="008F2A9E">
      <w:pPr>
        <w:spacing w:after="0"/>
      </w:pPr>
      <w:r>
        <w:rPr>
          <w:color w:val="000000"/>
          <w:sz w:val="20"/>
        </w:rPr>
        <w:t>      Выходные дни за период нетрудоспособности (күні/дата)</w:t>
      </w:r>
    </w:p>
    <w:p w:rsidR="001C48EA" w:rsidRDefault="008F2A9E">
      <w:pPr>
        <w:spacing w:after="0"/>
      </w:pPr>
      <w:r>
        <w:rPr>
          <w:color w:val="000000"/>
          <w:sz w:val="20"/>
        </w:rPr>
        <w:t>      Бөлім бастығының</w:t>
      </w:r>
      <w:r>
        <w:br/>
      </w:r>
      <w:r>
        <w:rPr>
          <w:color w:val="000000"/>
          <w:sz w:val="20"/>
        </w:rPr>
        <w:t>      қолы ___________ Табельшінің қолы ______ Күні</w:t>
      </w:r>
    </w:p>
    <w:p w:rsidR="001C48EA" w:rsidRDefault="008F2A9E">
      <w:pPr>
        <w:spacing w:after="0"/>
      </w:pPr>
      <w:r>
        <w:rPr>
          <w:color w:val="000000"/>
          <w:sz w:val="20"/>
        </w:rPr>
        <w:t>      Подпись начальника отдела _____ Подпись табельщика ____ Дата ___</w:t>
      </w:r>
    </w:p>
    <w:p w:rsidR="001C48EA" w:rsidRDefault="008F2A9E">
      <w:pPr>
        <w:spacing w:after="0"/>
      </w:pPr>
      <w:r>
        <w:rPr>
          <w:color w:val="000000"/>
          <w:sz w:val="20"/>
        </w:rPr>
        <w:t>      Мөр/Печать</w:t>
      </w:r>
    </w:p>
    <w:p w:rsidR="001C48EA" w:rsidRDefault="008F2A9E">
      <w:pPr>
        <w:spacing w:after="0"/>
      </w:pPr>
      <w:r>
        <w:br/>
      </w:r>
      <w:r>
        <w:br/>
      </w:r>
    </w:p>
    <w:p w:rsidR="001C48EA" w:rsidRDefault="008F2A9E">
      <w:pPr>
        <w:pStyle w:val="disclaimer"/>
      </w:pPr>
      <w:r>
        <w:rPr>
          <w:color w:val="000000"/>
        </w:rPr>
        <w:t>© 2012. РГП на ПХВ Республи</w:t>
      </w:r>
      <w:r>
        <w:rPr>
          <w:color w:val="000000"/>
        </w:rPr>
        <w:t>канский центр правовой информации Министерства юстиции Республики Казахстан</w:t>
      </w:r>
    </w:p>
    <w:sectPr w:rsidR="001C48E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EA"/>
    <w:rsid w:val="001C48EA"/>
    <w:rsid w:val="008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EE880-DD7F-4B10-8F45-B42B5CFF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6880</Words>
  <Characters>39220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2018-05-03T11:26:00Z</dcterms:created>
  <dcterms:modified xsi:type="dcterms:W3CDTF">2018-05-03T11:26:00Z</dcterms:modified>
</cp:coreProperties>
</file>